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BF2F" w14:textId="77777777" w:rsidR="00E22FA0" w:rsidRPr="00D34FAC" w:rsidRDefault="00E22FA0" w:rsidP="00E22FA0">
      <w:pPr>
        <w:pStyle w:val="afff"/>
        <w:spacing w:before="240" w:after="240"/>
        <w:rPr>
          <w:rFonts w:asciiTheme="minorHAnsi" w:hAnsiTheme="minorHAnsi" w:cstheme="minorHAnsi"/>
          <w:b/>
          <w:sz w:val="24"/>
          <w:szCs w:val="24"/>
        </w:rPr>
      </w:pPr>
      <w:r w:rsidRPr="00D34FAC">
        <w:rPr>
          <w:rFonts w:asciiTheme="minorHAnsi" w:hAnsiTheme="minorHAnsi" w:cstheme="minorHAnsi"/>
          <w:b/>
          <w:sz w:val="24"/>
          <w:szCs w:val="24"/>
        </w:rPr>
        <w:t>ДОГОВОР ПОСТАВКИ</w:t>
      </w:r>
    </w:p>
    <w:p w14:paraId="727C4B35" w14:textId="77777777" w:rsidR="00E22FA0" w:rsidRPr="00D34FAC" w:rsidRDefault="00E22FA0" w:rsidP="00E22FA0">
      <w:pPr>
        <w:pStyle w:val="afff"/>
        <w:spacing w:before="240" w:after="240"/>
        <w:rPr>
          <w:rFonts w:asciiTheme="minorHAnsi" w:hAnsiTheme="minorHAnsi" w:cstheme="minorHAnsi"/>
          <w:b/>
          <w:sz w:val="24"/>
          <w:szCs w:val="24"/>
        </w:rPr>
      </w:pPr>
      <w:r w:rsidRPr="00D34FAC">
        <w:rPr>
          <w:rFonts w:asciiTheme="minorHAnsi" w:hAnsiTheme="minorHAnsi" w:cstheme="minorHAnsi"/>
          <w:b/>
          <w:sz w:val="24"/>
          <w:szCs w:val="24"/>
        </w:rPr>
        <w:t xml:space="preserve">ТОВАРНО-МАТЕРИАЛЬНЫХ ЦЕННОСТЕЙ № </w:t>
      </w:r>
    </w:p>
    <w:p w14:paraId="255E27FE" w14:textId="77777777" w:rsidR="00E22FA0" w:rsidRPr="00D34FAC" w:rsidRDefault="00E22FA0" w:rsidP="00E22FA0">
      <w:pPr>
        <w:pStyle w:val="afff"/>
        <w:spacing w:before="120" w:after="120"/>
        <w:ind w:left="567" w:hanging="567"/>
        <w:jc w:val="both"/>
        <w:rPr>
          <w:rFonts w:ascii="Calibri" w:eastAsia="Calibri" w:hAnsi="Calibri" w:cs="Calibri"/>
          <w:sz w:val="24"/>
          <w:szCs w:val="24"/>
          <w:lang w:eastAsia="en-US"/>
        </w:rPr>
      </w:pPr>
      <w:r w:rsidRPr="00D34FAC">
        <w:rPr>
          <w:rFonts w:ascii="Calibri" w:eastAsia="Calibri" w:hAnsi="Calibri" w:cs="Calibri"/>
          <w:sz w:val="24"/>
          <w:szCs w:val="24"/>
          <w:lang w:eastAsia="en-US"/>
        </w:rPr>
        <w:t>г. ___________</w:t>
      </w:r>
      <w:r w:rsidRPr="00D34FAC">
        <w:rPr>
          <w:rFonts w:ascii="Calibri" w:eastAsia="Calibri" w:hAnsi="Calibri" w:cs="Calibri"/>
          <w:sz w:val="24"/>
          <w:szCs w:val="24"/>
          <w:lang w:eastAsia="en-US"/>
        </w:rPr>
        <w:tab/>
      </w:r>
      <w:r w:rsidRPr="00D34FAC">
        <w:rPr>
          <w:rFonts w:ascii="Calibri" w:eastAsia="Calibri" w:hAnsi="Calibri" w:cs="Calibri"/>
          <w:sz w:val="24"/>
          <w:szCs w:val="24"/>
          <w:lang w:eastAsia="en-US"/>
        </w:rPr>
        <w:tab/>
      </w:r>
      <w:r w:rsidRPr="00D34FAC">
        <w:rPr>
          <w:rFonts w:ascii="Calibri" w:eastAsia="Calibri" w:hAnsi="Calibri" w:cs="Calibri"/>
          <w:sz w:val="24"/>
          <w:szCs w:val="24"/>
          <w:lang w:eastAsia="en-US"/>
        </w:rPr>
        <w:tab/>
      </w:r>
      <w:r w:rsidRPr="00D34FAC">
        <w:rPr>
          <w:rFonts w:ascii="Calibri" w:eastAsia="Calibri" w:hAnsi="Calibri" w:cs="Calibri"/>
          <w:sz w:val="24"/>
          <w:szCs w:val="24"/>
          <w:lang w:eastAsia="en-US"/>
        </w:rPr>
        <w:tab/>
      </w:r>
      <w:r w:rsidRPr="00D34FAC">
        <w:rPr>
          <w:rFonts w:ascii="Calibri" w:eastAsia="Calibri" w:hAnsi="Calibri" w:cs="Calibri"/>
          <w:sz w:val="24"/>
          <w:szCs w:val="24"/>
          <w:lang w:eastAsia="en-US"/>
        </w:rPr>
        <w:tab/>
      </w:r>
      <w:r w:rsidRPr="00D34FAC">
        <w:rPr>
          <w:rFonts w:ascii="Calibri" w:eastAsia="Calibri" w:hAnsi="Calibri" w:cs="Calibri"/>
          <w:sz w:val="24"/>
          <w:szCs w:val="24"/>
          <w:lang w:eastAsia="en-US"/>
        </w:rPr>
        <w:tab/>
      </w:r>
      <w:r w:rsidRPr="00D34FAC">
        <w:rPr>
          <w:rFonts w:ascii="Calibri" w:eastAsia="Calibri" w:hAnsi="Calibri" w:cs="Calibri"/>
          <w:sz w:val="24"/>
          <w:szCs w:val="24"/>
          <w:lang w:eastAsia="en-US"/>
        </w:rPr>
        <w:tab/>
        <w:t xml:space="preserve">  </w:t>
      </w:r>
      <w:proofErr w:type="gramStart"/>
      <w:r w:rsidRPr="00D34FAC">
        <w:rPr>
          <w:rFonts w:ascii="Calibri" w:eastAsia="Calibri" w:hAnsi="Calibri" w:cs="Calibri"/>
          <w:sz w:val="24"/>
          <w:szCs w:val="24"/>
          <w:lang w:eastAsia="en-US"/>
        </w:rPr>
        <w:t xml:space="preserve">   «</w:t>
      </w:r>
      <w:proofErr w:type="gramEnd"/>
      <w:r w:rsidRPr="00D34FAC">
        <w:rPr>
          <w:rFonts w:ascii="Calibri" w:eastAsia="Calibri" w:hAnsi="Calibri" w:cs="Calibri"/>
          <w:sz w:val="24"/>
          <w:szCs w:val="24"/>
          <w:lang w:eastAsia="en-US"/>
        </w:rPr>
        <w:t>___» ___________ 20 ___ г.</w:t>
      </w:r>
    </w:p>
    <w:p w14:paraId="2830F8F1" w14:textId="77777777" w:rsidR="00E22FA0" w:rsidRPr="00D34FAC" w:rsidRDefault="00E22FA0" w:rsidP="00E22FA0">
      <w:pPr>
        <w:pStyle w:val="afff"/>
        <w:spacing w:before="120" w:after="120"/>
        <w:ind w:left="567" w:hanging="567"/>
        <w:jc w:val="both"/>
        <w:rPr>
          <w:rFonts w:ascii="Calibri" w:eastAsia="Calibri" w:hAnsi="Calibri" w:cs="Calibri"/>
          <w:sz w:val="24"/>
          <w:szCs w:val="24"/>
          <w:lang w:eastAsia="en-US"/>
        </w:rPr>
      </w:pPr>
    </w:p>
    <w:p w14:paraId="79CAFBD5" w14:textId="77777777" w:rsidR="00E22FA0" w:rsidRPr="00D34FAC" w:rsidRDefault="00E22FA0" w:rsidP="00E22FA0">
      <w:pPr>
        <w:pStyle w:val="ab"/>
        <w:numPr>
          <w:ilvl w:val="0"/>
          <w:numId w:val="24"/>
        </w:numPr>
        <w:spacing w:before="120" w:after="120" w:line="240" w:lineRule="auto"/>
        <w:ind w:left="0" w:hanging="510"/>
        <w:contextualSpacing w:val="0"/>
        <w:jc w:val="both"/>
        <w:rPr>
          <w:rFonts w:ascii="Calibri" w:eastAsia="Calibri" w:hAnsi="Calibri" w:cs="Calibri"/>
          <w:sz w:val="24"/>
          <w:szCs w:val="24"/>
        </w:rPr>
      </w:pPr>
      <w:r w:rsidRPr="00D34FAC">
        <w:rPr>
          <w:rFonts w:ascii="Calibri" w:hAnsi="Calibri"/>
          <w:sz w:val="24"/>
          <w:szCs w:val="24"/>
        </w:rPr>
        <w:t>________________________________________________________________________________ (указывается полное наименование Поставщика)</w:t>
      </w:r>
      <w:r w:rsidRPr="00D34FAC">
        <w:rPr>
          <w:rFonts w:ascii="Calibri" w:eastAsia="Calibri" w:hAnsi="Calibri" w:cs="Calibri"/>
          <w:sz w:val="24"/>
          <w:szCs w:val="24"/>
        </w:rPr>
        <w:t xml:space="preserve">, именуемое в дальнейшем </w:t>
      </w:r>
      <w:r w:rsidRPr="00D34FAC">
        <w:rPr>
          <w:rFonts w:ascii="Calibri" w:eastAsia="Calibri" w:hAnsi="Calibri" w:cs="Calibri"/>
          <w:b/>
          <w:sz w:val="24"/>
          <w:szCs w:val="24"/>
        </w:rPr>
        <w:t>«Поставщик»</w:t>
      </w:r>
      <w:r w:rsidRPr="00D34FAC">
        <w:rPr>
          <w:rFonts w:ascii="Calibri" w:eastAsia="Calibri" w:hAnsi="Calibri" w:cs="Calibri"/>
          <w:sz w:val="24"/>
          <w:szCs w:val="24"/>
        </w:rPr>
        <w:t xml:space="preserve">, в лице_____________ (указывается должность, фамилия, имя, отчество), действующего на основании _____________, с одной стороны, и </w:t>
      </w:r>
    </w:p>
    <w:p w14:paraId="7B2C02C0" w14:textId="77777777" w:rsidR="00E22FA0" w:rsidRPr="00D34FAC" w:rsidRDefault="00E22FA0" w:rsidP="00E22FA0">
      <w:pPr>
        <w:pStyle w:val="ab"/>
        <w:numPr>
          <w:ilvl w:val="0"/>
          <w:numId w:val="24"/>
        </w:numPr>
        <w:spacing w:before="120" w:after="120" w:line="240" w:lineRule="auto"/>
        <w:ind w:left="0" w:hanging="510"/>
        <w:contextualSpacing w:val="0"/>
        <w:jc w:val="both"/>
        <w:rPr>
          <w:rFonts w:ascii="Calibri" w:eastAsia="Calibri" w:hAnsi="Calibri" w:cs="Times New Roman"/>
        </w:rPr>
      </w:pPr>
      <w:r w:rsidRPr="00D34FAC">
        <w:rPr>
          <w:rFonts w:ascii="Calibri" w:hAnsi="Calibri"/>
          <w:sz w:val="24"/>
          <w:szCs w:val="24"/>
        </w:rPr>
        <w:t>________________________________________________________________________________ (указывается полное наименование Покупателя)</w:t>
      </w:r>
      <w:r w:rsidRPr="00D34FAC">
        <w:rPr>
          <w:rFonts w:ascii="Calibri" w:eastAsia="Calibri" w:hAnsi="Calibri" w:cs="Calibri"/>
          <w:sz w:val="24"/>
          <w:szCs w:val="24"/>
        </w:rPr>
        <w:t>, именуемое в дальнейшем</w:t>
      </w:r>
      <w:r w:rsidRPr="00D34FAC">
        <w:rPr>
          <w:rFonts w:ascii="Calibri" w:eastAsia="Calibri" w:hAnsi="Calibri" w:cs="Calibri"/>
          <w:b/>
          <w:sz w:val="24"/>
          <w:szCs w:val="24"/>
        </w:rPr>
        <w:t xml:space="preserve"> «Покупатель»</w:t>
      </w:r>
      <w:r w:rsidRPr="00D34FAC">
        <w:rPr>
          <w:rFonts w:ascii="Calibri" w:eastAsia="Calibri" w:hAnsi="Calibri" w:cs="Calibri"/>
          <w:sz w:val="24"/>
          <w:szCs w:val="24"/>
        </w:rPr>
        <w:t>, в лице_____________ (указывается должность, фамилия, имя, отчество), действующего на основании _____________, с другой стороны, в дальнейшем совместно именуемые</w:t>
      </w:r>
      <w:r w:rsidRPr="00D34FAC">
        <w:rPr>
          <w:rFonts w:ascii="Calibri" w:eastAsia="Calibri" w:hAnsi="Calibri" w:cs="Calibri"/>
          <w:b/>
          <w:sz w:val="24"/>
          <w:szCs w:val="24"/>
        </w:rPr>
        <w:t xml:space="preserve"> «Стороны»</w:t>
      </w:r>
      <w:r w:rsidRPr="00D34FAC">
        <w:rPr>
          <w:rFonts w:ascii="Calibri" w:eastAsia="Calibri" w:hAnsi="Calibri" w:cs="Calibri"/>
          <w:sz w:val="24"/>
          <w:szCs w:val="24"/>
        </w:rPr>
        <w:t xml:space="preserve">, заключили договор (далее – </w:t>
      </w:r>
      <w:r w:rsidRPr="00D34FAC">
        <w:rPr>
          <w:rFonts w:ascii="Calibri" w:eastAsia="Calibri" w:hAnsi="Calibri" w:cs="Calibri"/>
          <w:b/>
          <w:sz w:val="24"/>
          <w:szCs w:val="24"/>
        </w:rPr>
        <w:t>«Договор»</w:t>
      </w:r>
      <w:r w:rsidRPr="00D34FAC">
        <w:rPr>
          <w:rFonts w:ascii="Calibri" w:eastAsia="Calibri" w:hAnsi="Calibri" w:cs="Calibri"/>
          <w:sz w:val="24"/>
          <w:szCs w:val="24"/>
        </w:rPr>
        <w:t>) о нижеследующем:</w:t>
      </w:r>
    </w:p>
    <w:p w14:paraId="62728100" w14:textId="77777777" w:rsidR="00E22FA0" w:rsidRPr="00AE13E7"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AE13E7">
        <w:rPr>
          <w:rFonts w:eastAsia="Times New Roman" w:cs="Calibri"/>
          <w:b/>
          <w:sz w:val="24"/>
          <w:szCs w:val="24"/>
          <w:lang w:eastAsia="ru-RU"/>
        </w:rPr>
        <w:t>ПРЕДМЕТ ДОГОВОРА</w:t>
      </w:r>
    </w:p>
    <w:p w14:paraId="5DCBC393"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sz w:val="24"/>
          <w:szCs w:val="24"/>
          <w:lang w:eastAsia="ru-RU"/>
        </w:rPr>
      </w:pPr>
      <w:r w:rsidRPr="00D34FAC">
        <w:rPr>
          <w:rFonts w:eastAsia="Times New Roman" w:cs="Calibri"/>
          <w:sz w:val="24"/>
          <w:szCs w:val="24"/>
          <w:lang w:eastAsia="ru-RU"/>
        </w:rPr>
        <w:t>Настоя</w:t>
      </w:r>
      <w:r>
        <w:rPr>
          <w:rFonts w:eastAsia="Times New Roman" w:cs="Calibri"/>
          <w:sz w:val="24"/>
          <w:szCs w:val="24"/>
          <w:lang w:eastAsia="ru-RU"/>
        </w:rPr>
        <w:t xml:space="preserve">щий Договор является рамочным по смыслу положений ст. 429.1 Гражданского кодекса РФ </w:t>
      </w:r>
      <w:r w:rsidRPr="000B1374">
        <w:rPr>
          <w:sz w:val="24"/>
          <w:szCs w:val="24"/>
          <w:lang w:eastAsia="ru-RU"/>
        </w:rPr>
        <w:t>(далее –</w:t>
      </w:r>
      <w:r w:rsidRPr="000B1374">
        <w:rPr>
          <w:b/>
          <w:sz w:val="24"/>
          <w:szCs w:val="24"/>
          <w:lang w:eastAsia="ru-RU"/>
        </w:rPr>
        <w:t xml:space="preserve"> «ГК РФ»</w:t>
      </w:r>
      <w:r w:rsidRPr="000B1374">
        <w:rPr>
          <w:sz w:val="24"/>
          <w:szCs w:val="24"/>
          <w:lang w:eastAsia="ru-RU"/>
        </w:rPr>
        <w:t>)</w:t>
      </w:r>
      <w:r>
        <w:rPr>
          <w:sz w:val="24"/>
          <w:szCs w:val="24"/>
          <w:lang w:eastAsia="ru-RU"/>
        </w:rPr>
        <w:t>.</w:t>
      </w:r>
    </w:p>
    <w:p w14:paraId="6D1AD1C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Поставщик обязуется поставить, а Покупатель принять и оплатить товарно-материальные ценности (далее – </w:t>
      </w:r>
      <w:r w:rsidRPr="00D34FAC">
        <w:rPr>
          <w:b/>
          <w:sz w:val="24"/>
          <w:szCs w:val="24"/>
          <w:lang w:eastAsia="ru-RU"/>
        </w:rPr>
        <w:t>«Товар»</w:t>
      </w:r>
      <w:r w:rsidRPr="00D34FAC">
        <w:rPr>
          <w:sz w:val="24"/>
          <w:szCs w:val="24"/>
          <w:lang w:eastAsia="ru-RU"/>
        </w:rPr>
        <w:t xml:space="preserve">) на условиях, предусмотренных </w:t>
      </w:r>
      <w:r>
        <w:rPr>
          <w:sz w:val="24"/>
          <w:szCs w:val="24"/>
          <w:lang w:eastAsia="ru-RU"/>
        </w:rPr>
        <w:t>с</w:t>
      </w:r>
      <w:r w:rsidRPr="00D34FAC">
        <w:rPr>
          <w:sz w:val="24"/>
          <w:szCs w:val="24"/>
          <w:lang w:eastAsia="ru-RU"/>
        </w:rPr>
        <w:t xml:space="preserve">пецификациями и </w:t>
      </w:r>
      <w:r>
        <w:rPr>
          <w:sz w:val="24"/>
          <w:szCs w:val="24"/>
          <w:lang w:eastAsia="ru-RU"/>
        </w:rPr>
        <w:t>з</w:t>
      </w:r>
      <w:r w:rsidRPr="00D34FAC">
        <w:rPr>
          <w:sz w:val="24"/>
          <w:szCs w:val="24"/>
          <w:lang w:eastAsia="ru-RU"/>
        </w:rPr>
        <w:t>аказами</w:t>
      </w:r>
      <w:r>
        <w:rPr>
          <w:sz w:val="24"/>
          <w:szCs w:val="24"/>
          <w:lang w:eastAsia="ru-RU"/>
        </w:rPr>
        <w:t>,</w:t>
      </w:r>
      <w:r w:rsidRPr="00D34FAC">
        <w:rPr>
          <w:sz w:val="24"/>
          <w:szCs w:val="24"/>
          <w:lang w:eastAsia="ru-RU"/>
        </w:rPr>
        <w:t xml:space="preserve"> иными приложениями, являющимися неотъемлемой частью Договора.</w:t>
      </w:r>
      <w:r w:rsidRPr="00F05543">
        <w:rPr>
          <w:sz w:val="24"/>
          <w:szCs w:val="24"/>
          <w:lang w:eastAsia="ru-RU"/>
        </w:rPr>
        <w:t xml:space="preserve"> </w:t>
      </w:r>
    </w:p>
    <w:p w14:paraId="38EF281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Товар, поставляемый по Договору, должен иметь статус находящегося в свободном обращении на таможенной территории Евразийского экономического союза (далее –</w:t>
      </w:r>
      <w:r w:rsidRPr="00D34FAC">
        <w:rPr>
          <w:b/>
          <w:sz w:val="24"/>
          <w:szCs w:val="24"/>
          <w:lang w:eastAsia="ru-RU"/>
        </w:rPr>
        <w:t xml:space="preserve"> «ЕАЭС»</w:t>
      </w:r>
      <w:r w:rsidRPr="00D34FAC">
        <w:rPr>
          <w:sz w:val="24"/>
          <w:szCs w:val="24"/>
          <w:lang w:eastAsia="ru-RU"/>
        </w:rPr>
        <w:t>)</w:t>
      </w:r>
      <w:r>
        <w:rPr>
          <w:sz w:val="24"/>
          <w:szCs w:val="24"/>
          <w:lang w:eastAsia="ru-RU"/>
        </w:rPr>
        <w:t xml:space="preserve">, а также быть </w:t>
      </w:r>
      <w:r w:rsidRPr="00D34FAC">
        <w:rPr>
          <w:sz w:val="24"/>
          <w:szCs w:val="24"/>
          <w:lang w:eastAsia="ru-RU"/>
        </w:rPr>
        <w:t xml:space="preserve">свободным от прав третьих лиц (в споре и под арестом не состоит, не является предметом залога). </w:t>
      </w:r>
    </w:p>
    <w:p w14:paraId="49E20858"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ЦЕНА И ПОРЯДОК РАСЧЕТОВ</w:t>
      </w:r>
    </w:p>
    <w:p w14:paraId="7F66F9D2" w14:textId="77777777" w:rsidR="00E22FA0" w:rsidRPr="004C1489" w:rsidRDefault="00E22FA0" w:rsidP="00E22FA0">
      <w:pPr>
        <w:pStyle w:val="ab"/>
        <w:numPr>
          <w:ilvl w:val="1"/>
          <w:numId w:val="11"/>
        </w:numPr>
        <w:spacing w:line="240" w:lineRule="auto"/>
        <w:jc w:val="both"/>
        <w:rPr>
          <w:sz w:val="24"/>
          <w:szCs w:val="24"/>
          <w:lang w:eastAsia="ru-RU"/>
        </w:rPr>
      </w:pPr>
      <w:r>
        <w:rPr>
          <w:sz w:val="24"/>
          <w:szCs w:val="24"/>
          <w:lang w:eastAsia="ru-RU"/>
        </w:rPr>
        <w:t xml:space="preserve">Цена Товара согласовывается Сторонами в </w:t>
      </w:r>
      <w:r w:rsidRPr="004B4170">
        <w:rPr>
          <w:sz w:val="24"/>
          <w:szCs w:val="24"/>
          <w:lang w:eastAsia="ru-RU"/>
        </w:rPr>
        <w:t xml:space="preserve">заключаемых к Договору </w:t>
      </w:r>
      <w:r>
        <w:rPr>
          <w:sz w:val="24"/>
          <w:szCs w:val="24"/>
          <w:lang w:eastAsia="ru-RU"/>
        </w:rPr>
        <w:t>с</w:t>
      </w:r>
      <w:r w:rsidRPr="004B4170">
        <w:rPr>
          <w:sz w:val="24"/>
          <w:szCs w:val="24"/>
          <w:lang w:eastAsia="ru-RU"/>
        </w:rPr>
        <w:t xml:space="preserve">пецификациях. Цена Товара может быть выражена в иностранной валюте (условных единицах). </w:t>
      </w:r>
      <w:r w:rsidRPr="005A013E">
        <w:rPr>
          <w:sz w:val="24"/>
          <w:szCs w:val="24"/>
          <w:lang w:eastAsia="ru-RU"/>
        </w:rPr>
        <w:t xml:space="preserve">В таких случаях пересчет валюты цены Товара в валюту платежа (расчетов) - рубли осуществляется по курсу ЦБ РФ на дату списания денежных средств со счета плательщика, если иное не предусмотрено </w:t>
      </w:r>
      <w:r>
        <w:rPr>
          <w:sz w:val="24"/>
          <w:szCs w:val="24"/>
          <w:lang w:eastAsia="ru-RU"/>
        </w:rPr>
        <w:t>с</w:t>
      </w:r>
      <w:r w:rsidRPr="005A013E">
        <w:rPr>
          <w:sz w:val="24"/>
          <w:szCs w:val="24"/>
          <w:lang w:eastAsia="ru-RU"/>
        </w:rPr>
        <w:t>пецификацией.</w:t>
      </w:r>
    </w:p>
    <w:p w14:paraId="2C8AF609" w14:textId="77777777" w:rsidR="00E22FA0" w:rsidRPr="00DD1110"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D1110">
        <w:rPr>
          <w:sz w:val="24"/>
          <w:szCs w:val="24"/>
        </w:rPr>
        <w:t>Если цена Товара выражена в иностранной валюте (условных единицах), то Поставщик обязан предоставить на Товар счет, в котором сумма платежа выражена в той же валюте, что и цена Товара.</w:t>
      </w:r>
    </w:p>
    <w:p w14:paraId="6A0D7DC6" w14:textId="77777777" w:rsidR="00E22FA0" w:rsidRPr="0084403F"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84403F">
        <w:rPr>
          <w:sz w:val="24"/>
          <w:szCs w:val="24"/>
          <w:lang w:eastAsia="ru-RU"/>
        </w:rPr>
        <w:t xml:space="preserve">Оплата производится Покупателем только при наличии у Покупателя оригинала Договора и документов, перечисленных в </w:t>
      </w:r>
      <w:proofErr w:type="spellStart"/>
      <w:r w:rsidRPr="0084403F">
        <w:rPr>
          <w:sz w:val="24"/>
          <w:szCs w:val="24"/>
          <w:lang w:eastAsia="ru-RU"/>
        </w:rPr>
        <w:t>п.п</w:t>
      </w:r>
      <w:proofErr w:type="spellEnd"/>
      <w:r w:rsidRPr="0084403F">
        <w:rPr>
          <w:sz w:val="24"/>
          <w:szCs w:val="24"/>
          <w:lang w:eastAsia="ru-RU"/>
        </w:rPr>
        <w:t>. 3.</w:t>
      </w:r>
      <w:r>
        <w:rPr>
          <w:sz w:val="24"/>
          <w:szCs w:val="24"/>
          <w:lang w:eastAsia="ru-RU"/>
        </w:rPr>
        <w:t>4 (за исключением случаев обмена документами в соответствии с п. 14.4 Договора)</w:t>
      </w:r>
      <w:r w:rsidRPr="0084403F">
        <w:rPr>
          <w:sz w:val="24"/>
          <w:szCs w:val="24"/>
          <w:lang w:eastAsia="ru-RU"/>
        </w:rPr>
        <w:t xml:space="preserve">, </w:t>
      </w:r>
      <w:r w:rsidRPr="006965C4">
        <w:rPr>
          <w:sz w:val="24"/>
          <w:szCs w:val="24"/>
          <w:lang w:eastAsia="ru-RU"/>
        </w:rPr>
        <w:t>3.</w:t>
      </w:r>
      <w:r>
        <w:rPr>
          <w:sz w:val="24"/>
          <w:szCs w:val="24"/>
          <w:lang w:eastAsia="ru-RU"/>
        </w:rPr>
        <w:t>8</w:t>
      </w:r>
      <w:r w:rsidRPr="006965C4">
        <w:rPr>
          <w:sz w:val="24"/>
          <w:szCs w:val="24"/>
          <w:lang w:eastAsia="ru-RU"/>
        </w:rPr>
        <w:t>,</w:t>
      </w:r>
      <w:r w:rsidRPr="0084403F">
        <w:rPr>
          <w:sz w:val="24"/>
          <w:szCs w:val="24"/>
          <w:lang w:eastAsia="ru-RU"/>
        </w:rPr>
        <w:t xml:space="preserve"> 4.1, 4.2.2, 4.2.3, 4.2.6, 4.3 Договора (оплата Товара является встречным обязательством против предоставления вышеуказанных документов). В случае не </w:t>
      </w:r>
      <w:r w:rsidRPr="006965C4">
        <w:rPr>
          <w:sz w:val="24"/>
          <w:szCs w:val="24"/>
          <w:lang w:eastAsia="ru-RU"/>
        </w:rPr>
        <w:t>предоставления (несвоевременного предоставления)</w:t>
      </w:r>
      <w:r w:rsidRPr="0084403F">
        <w:rPr>
          <w:sz w:val="24"/>
          <w:szCs w:val="24"/>
          <w:lang w:eastAsia="ru-RU"/>
        </w:rPr>
        <w:t xml:space="preserve"> указанных документов, Покупатель вправе перенести срок оплаты Товара на количество дней задержки их предоставления. При этом Покупатель </w:t>
      </w:r>
      <w:r w:rsidRPr="0084403F">
        <w:rPr>
          <w:sz w:val="24"/>
          <w:szCs w:val="24"/>
          <w:lang w:eastAsia="ru-RU"/>
        </w:rPr>
        <w:lastRenderedPageBreak/>
        <w:t>освобождается от ответственности за нарушение срока оплаты Товара.</w:t>
      </w:r>
    </w:p>
    <w:p w14:paraId="229F1236"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Датой исполнения обязательств по оплате Товара считается дата </w:t>
      </w:r>
      <w:r>
        <w:rPr>
          <w:sz w:val="24"/>
          <w:szCs w:val="24"/>
          <w:lang w:eastAsia="ru-RU"/>
        </w:rPr>
        <w:t xml:space="preserve">зачисления </w:t>
      </w:r>
      <w:r w:rsidRPr="00D34FAC">
        <w:rPr>
          <w:sz w:val="24"/>
          <w:szCs w:val="24"/>
          <w:lang w:eastAsia="ru-RU"/>
        </w:rPr>
        <w:t xml:space="preserve">денежных средств </w:t>
      </w:r>
      <w:r>
        <w:rPr>
          <w:sz w:val="24"/>
          <w:szCs w:val="24"/>
          <w:lang w:eastAsia="ru-RU"/>
        </w:rPr>
        <w:t xml:space="preserve">на корреспондентский </w:t>
      </w:r>
      <w:r w:rsidRPr="00D34FAC">
        <w:rPr>
          <w:sz w:val="24"/>
          <w:szCs w:val="24"/>
          <w:lang w:eastAsia="ru-RU"/>
        </w:rPr>
        <w:t>счет</w:t>
      </w:r>
      <w:r>
        <w:rPr>
          <w:sz w:val="24"/>
          <w:szCs w:val="24"/>
          <w:lang w:eastAsia="ru-RU"/>
        </w:rPr>
        <w:t xml:space="preserve"> банка</w:t>
      </w:r>
      <w:r w:rsidRPr="00D34FAC">
        <w:rPr>
          <w:sz w:val="24"/>
          <w:szCs w:val="24"/>
          <w:lang w:eastAsia="ru-RU"/>
        </w:rPr>
        <w:t xml:space="preserve"> По</w:t>
      </w:r>
      <w:r>
        <w:rPr>
          <w:sz w:val="24"/>
          <w:szCs w:val="24"/>
          <w:lang w:eastAsia="ru-RU"/>
        </w:rPr>
        <w:t>ставщика</w:t>
      </w:r>
      <w:r w:rsidRPr="00D34FAC">
        <w:rPr>
          <w:sz w:val="24"/>
          <w:szCs w:val="24"/>
          <w:lang w:eastAsia="ru-RU"/>
        </w:rPr>
        <w:t>. Оплата производится по реквизитам Поставщика, указанным в разделе 15 Договора. С момента передачи Товара Покупателю и до</w:t>
      </w:r>
      <w:r>
        <w:rPr>
          <w:sz w:val="24"/>
          <w:szCs w:val="24"/>
          <w:lang w:eastAsia="ru-RU"/>
        </w:rPr>
        <w:t xml:space="preserve"> его</w:t>
      </w:r>
      <w:r w:rsidRPr="00D34FAC">
        <w:rPr>
          <w:sz w:val="24"/>
          <w:szCs w:val="24"/>
          <w:lang w:eastAsia="ru-RU"/>
        </w:rPr>
        <w:t xml:space="preserve"> оплаты переданный Товар не признается в залоге у Поставщика.</w:t>
      </w:r>
    </w:p>
    <w:p w14:paraId="4B8A7011"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Транспортные расходы по доставке Товара осуществляются за счет Поставщика, если иное не указано в </w:t>
      </w:r>
      <w:r>
        <w:rPr>
          <w:sz w:val="24"/>
          <w:szCs w:val="24"/>
          <w:lang w:eastAsia="ru-RU"/>
        </w:rPr>
        <w:t>с</w:t>
      </w:r>
      <w:r w:rsidRPr="00D34FAC">
        <w:rPr>
          <w:sz w:val="24"/>
          <w:szCs w:val="24"/>
          <w:lang w:eastAsia="ru-RU"/>
        </w:rPr>
        <w:t>пецификации.</w:t>
      </w:r>
    </w:p>
    <w:p w14:paraId="18FA1CD6"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 xml:space="preserve">При согласовании Сторонами в </w:t>
      </w:r>
      <w:r>
        <w:rPr>
          <w:sz w:val="24"/>
          <w:szCs w:val="24"/>
          <w:lang w:eastAsia="ru-RU"/>
        </w:rPr>
        <w:t>с</w:t>
      </w:r>
      <w:r w:rsidRPr="00D34FAC">
        <w:rPr>
          <w:sz w:val="24"/>
          <w:szCs w:val="24"/>
          <w:lang w:eastAsia="ru-RU"/>
        </w:rPr>
        <w:t>пецификации иного порядка оплаты транспортных расходов, их возмещение Покупателем Поставщику осуществляется при условии передачи Товара по транспортной накладной и своевременного предоставления Поставщиком прочих документов, подтверждающих состав и размер понесенных затрат.</w:t>
      </w:r>
    </w:p>
    <w:p w14:paraId="4E30FD5B"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 состоянию на 01 октября каждого календарного года в течение действия Договора Покупатель составляет акт сверки расчетов и направляет его на электронный адрес Поставщика, указанный в разделе 15 Договора. В течение 10 (десяти) календарных дней с даты получения акта сверки расчетов от Покупателя Поставщик подписывает такой акт, скрепляет его печатью и направляет скан-образ акта сверки расчетов Покупателю на электронный адрес - </w:t>
      </w:r>
      <w:hyperlink r:id="rId7" w:history="1">
        <w:r w:rsidRPr="00D34FAC">
          <w:rPr>
            <w:rStyle w:val="affc"/>
            <w:sz w:val="24"/>
            <w:szCs w:val="24"/>
            <w:lang w:eastAsia="ru-RU"/>
          </w:rPr>
          <w:t>reconciliation@cscentr.com</w:t>
        </w:r>
      </w:hyperlink>
      <w:r w:rsidRPr="00D34FAC">
        <w:rPr>
          <w:sz w:val="24"/>
          <w:szCs w:val="24"/>
          <w:lang w:eastAsia="ru-RU"/>
        </w:rPr>
        <w:t>.</w:t>
      </w:r>
    </w:p>
    <w:p w14:paraId="48746E11" w14:textId="77777777" w:rsidR="00E22FA0" w:rsidRPr="00D34FAC"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 xml:space="preserve">В течение срока действия Договора Стороны вправе провести дополнительную сверку расчетов по инициативе любой из Сторон. Запрос акта сверки Поставщиком направляется на электронный адрес Покупателя, указанный в разделе 15 Договора. Рекомендуемая форма запроса акта сверки размещена на сайте Покупателя: </w:t>
      </w:r>
      <w:hyperlink r:id="rId8" w:history="1">
        <w:r w:rsidRPr="00D34FAC">
          <w:rPr>
            <w:sz w:val="24"/>
            <w:szCs w:val="24"/>
          </w:rPr>
          <w:t>https://lipetsk.nlmk.com/ru/about/client/</w:t>
        </w:r>
      </w:hyperlink>
      <w:r w:rsidRPr="00D34FAC">
        <w:rPr>
          <w:sz w:val="24"/>
          <w:szCs w:val="24"/>
          <w:lang w:eastAsia="ru-RU"/>
        </w:rPr>
        <w:t xml:space="preserve">.                                                                                                                 Стороны признают юридическую силу за актом сверки расчетов, направленным по электронной почте в соответствии с п. </w:t>
      </w:r>
      <w:r w:rsidRPr="00D3120A">
        <w:rPr>
          <w:sz w:val="24"/>
          <w:szCs w:val="24"/>
          <w:lang w:eastAsia="ru-RU"/>
        </w:rPr>
        <w:t>1</w:t>
      </w:r>
      <w:r>
        <w:rPr>
          <w:sz w:val="24"/>
          <w:szCs w:val="24"/>
          <w:lang w:eastAsia="ru-RU"/>
        </w:rPr>
        <w:t>4.3</w:t>
      </w:r>
      <w:r w:rsidRPr="00D34FAC">
        <w:rPr>
          <w:sz w:val="24"/>
          <w:szCs w:val="24"/>
          <w:lang w:eastAsia="ru-RU"/>
        </w:rPr>
        <w:t xml:space="preserve">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35AF4C22"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УСЛОВИЯ ПОСТАВКИ</w:t>
      </w:r>
    </w:p>
    <w:p w14:paraId="2108728B" w14:textId="77777777" w:rsidR="00E22FA0" w:rsidRDefault="00E22FA0" w:rsidP="00E22FA0">
      <w:pPr>
        <w:pStyle w:val="ab"/>
        <w:numPr>
          <w:ilvl w:val="1"/>
          <w:numId w:val="11"/>
        </w:numPr>
        <w:autoSpaceDE w:val="0"/>
        <w:autoSpaceDN w:val="0"/>
        <w:spacing w:before="40" w:after="40" w:line="240" w:lineRule="auto"/>
        <w:jc w:val="both"/>
        <w:rPr>
          <w:sz w:val="24"/>
          <w:szCs w:val="24"/>
          <w:lang w:eastAsia="ru-RU"/>
        </w:rPr>
      </w:pPr>
      <w:r>
        <w:rPr>
          <w:sz w:val="24"/>
          <w:szCs w:val="24"/>
          <w:lang w:eastAsia="ru-RU"/>
        </w:rPr>
        <w:t>У</w:t>
      </w:r>
      <w:r w:rsidRPr="005E4DE1">
        <w:rPr>
          <w:sz w:val="24"/>
          <w:szCs w:val="24"/>
          <w:lang w:eastAsia="ru-RU"/>
        </w:rPr>
        <w:t>словия конкретны</w:t>
      </w:r>
      <w:r>
        <w:rPr>
          <w:sz w:val="24"/>
          <w:szCs w:val="24"/>
          <w:lang w:eastAsia="ru-RU"/>
        </w:rPr>
        <w:t>х</w:t>
      </w:r>
      <w:r w:rsidRPr="005E4DE1">
        <w:rPr>
          <w:sz w:val="24"/>
          <w:szCs w:val="24"/>
          <w:lang w:eastAsia="ru-RU"/>
        </w:rPr>
        <w:t xml:space="preserve"> постав</w:t>
      </w:r>
      <w:r>
        <w:rPr>
          <w:sz w:val="24"/>
          <w:szCs w:val="24"/>
          <w:lang w:eastAsia="ru-RU"/>
        </w:rPr>
        <w:t>ок</w:t>
      </w:r>
      <w:r w:rsidRPr="005E4DE1">
        <w:rPr>
          <w:sz w:val="24"/>
          <w:szCs w:val="24"/>
          <w:lang w:eastAsia="ru-RU"/>
        </w:rPr>
        <w:t>, осуществляемы</w:t>
      </w:r>
      <w:r>
        <w:rPr>
          <w:sz w:val="24"/>
          <w:szCs w:val="24"/>
          <w:lang w:eastAsia="ru-RU"/>
        </w:rPr>
        <w:t>х</w:t>
      </w:r>
      <w:r w:rsidRPr="005E4DE1">
        <w:rPr>
          <w:sz w:val="24"/>
          <w:szCs w:val="24"/>
          <w:lang w:eastAsia="ru-RU"/>
        </w:rPr>
        <w:t xml:space="preserve"> при исполнении Договора, </w:t>
      </w:r>
      <w:r>
        <w:rPr>
          <w:sz w:val="24"/>
          <w:szCs w:val="24"/>
          <w:lang w:eastAsia="ru-RU"/>
        </w:rPr>
        <w:t>согласовываются</w:t>
      </w:r>
      <w:r w:rsidRPr="005E4DE1">
        <w:rPr>
          <w:sz w:val="24"/>
          <w:szCs w:val="24"/>
          <w:lang w:eastAsia="ru-RU"/>
        </w:rPr>
        <w:t xml:space="preserve"> </w:t>
      </w:r>
      <w:r>
        <w:rPr>
          <w:sz w:val="24"/>
          <w:szCs w:val="24"/>
          <w:lang w:eastAsia="ru-RU"/>
        </w:rPr>
        <w:t>С</w:t>
      </w:r>
      <w:r w:rsidRPr="005E4DE1">
        <w:rPr>
          <w:sz w:val="24"/>
          <w:szCs w:val="24"/>
          <w:lang w:eastAsia="ru-RU"/>
        </w:rPr>
        <w:t xml:space="preserve">торонами в виде </w:t>
      </w:r>
      <w:r>
        <w:rPr>
          <w:sz w:val="24"/>
          <w:szCs w:val="24"/>
          <w:lang w:eastAsia="ru-RU"/>
        </w:rPr>
        <w:t>заключения</w:t>
      </w:r>
      <w:r w:rsidRPr="005E4DE1">
        <w:rPr>
          <w:sz w:val="24"/>
          <w:szCs w:val="24"/>
          <w:lang w:eastAsia="ru-RU"/>
        </w:rPr>
        <w:t xml:space="preserve"> </w:t>
      </w:r>
      <w:r>
        <w:rPr>
          <w:sz w:val="24"/>
          <w:szCs w:val="24"/>
          <w:lang w:eastAsia="ru-RU"/>
        </w:rPr>
        <w:t>К</w:t>
      </w:r>
      <w:r w:rsidRPr="005E4DE1">
        <w:rPr>
          <w:sz w:val="24"/>
          <w:szCs w:val="24"/>
          <w:lang w:eastAsia="ru-RU"/>
        </w:rPr>
        <w:t xml:space="preserve">оличественных </w:t>
      </w:r>
      <w:r>
        <w:rPr>
          <w:sz w:val="24"/>
          <w:szCs w:val="24"/>
          <w:lang w:eastAsia="ru-RU"/>
        </w:rPr>
        <w:t>и/</w:t>
      </w:r>
      <w:r w:rsidRPr="005E4DE1">
        <w:rPr>
          <w:sz w:val="24"/>
          <w:szCs w:val="24"/>
          <w:lang w:eastAsia="ru-RU"/>
        </w:rPr>
        <w:t xml:space="preserve">или </w:t>
      </w:r>
      <w:r>
        <w:rPr>
          <w:sz w:val="24"/>
          <w:szCs w:val="24"/>
          <w:lang w:eastAsia="ru-RU"/>
        </w:rPr>
        <w:t>С</w:t>
      </w:r>
      <w:r w:rsidRPr="005E4DE1">
        <w:rPr>
          <w:sz w:val="24"/>
          <w:szCs w:val="24"/>
          <w:lang w:eastAsia="ru-RU"/>
        </w:rPr>
        <w:t xml:space="preserve">уммовых </w:t>
      </w:r>
      <w:r>
        <w:rPr>
          <w:sz w:val="24"/>
          <w:szCs w:val="24"/>
          <w:lang w:eastAsia="ru-RU"/>
        </w:rPr>
        <w:t>с</w:t>
      </w:r>
      <w:r w:rsidRPr="005E4DE1">
        <w:rPr>
          <w:sz w:val="24"/>
          <w:szCs w:val="24"/>
          <w:lang w:eastAsia="ru-RU"/>
        </w:rPr>
        <w:t>пецификаций</w:t>
      </w:r>
      <w:r>
        <w:rPr>
          <w:sz w:val="24"/>
          <w:szCs w:val="24"/>
          <w:lang w:eastAsia="ru-RU"/>
        </w:rPr>
        <w:t xml:space="preserve"> (далее – «</w:t>
      </w:r>
      <w:r w:rsidRPr="00A562C8">
        <w:rPr>
          <w:b/>
          <w:sz w:val="24"/>
          <w:szCs w:val="24"/>
          <w:lang w:eastAsia="ru-RU"/>
        </w:rPr>
        <w:t>Спецификации</w:t>
      </w:r>
      <w:r>
        <w:rPr>
          <w:sz w:val="24"/>
          <w:szCs w:val="24"/>
          <w:lang w:eastAsia="ru-RU"/>
        </w:rPr>
        <w:t>»), содержащих указанные ниже условия:</w:t>
      </w:r>
      <w:r w:rsidRPr="005E4DE1">
        <w:rPr>
          <w:sz w:val="24"/>
          <w:szCs w:val="24"/>
          <w:lang w:eastAsia="ru-RU"/>
        </w:rPr>
        <w:t xml:space="preserve"> </w:t>
      </w:r>
    </w:p>
    <w:p w14:paraId="5C1F0F31" w14:textId="77777777" w:rsidR="00E22FA0" w:rsidRDefault="00E22FA0" w:rsidP="00E22FA0">
      <w:pPr>
        <w:widowControl w:val="0"/>
        <w:numPr>
          <w:ilvl w:val="2"/>
          <w:numId w:val="11"/>
        </w:numPr>
        <w:autoSpaceDE w:val="0"/>
        <w:autoSpaceDN w:val="0"/>
        <w:adjustRightInd w:val="0"/>
        <w:spacing w:before="120" w:after="120" w:line="240" w:lineRule="auto"/>
        <w:ind w:left="1361" w:hanging="794"/>
        <w:jc w:val="both"/>
        <w:rPr>
          <w:sz w:val="24"/>
          <w:szCs w:val="24"/>
          <w:lang w:eastAsia="ru-RU"/>
        </w:rPr>
      </w:pPr>
      <w:bookmarkStart w:id="0" w:name="_Ref150790751"/>
      <w:r w:rsidRPr="006D48B3">
        <w:rPr>
          <w:sz w:val="24"/>
          <w:szCs w:val="24"/>
          <w:lang w:eastAsia="ru-RU"/>
        </w:rPr>
        <w:t xml:space="preserve">Под </w:t>
      </w:r>
      <w:r>
        <w:rPr>
          <w:sz w:val="24"/>
          <w:szCs w:val="24"/>
          <w:lang w:eastAsia="ru-RU"/>
        </w:rPr>
        <w:t>«</w:t>
      </w:r>
      <w:r>
        <w:rPr>
          <w:b/>
          <w:sz w:val="24"/>
          <w:szCs w:val="24"/>
          <w:lang w:eastAsia="ru-RU"/>
        </w:rPr>
        <w:t>К</w:t>
      </w:r>
      <w:r w:rsidRPr="006D48B3">
        <w:rPr>
          <w:b/>
          <w:sz w:val="24"/>
          <w:szCs w:val="24"/>
          <w:lang w:eastAsia="ru-RU"/>
        </w:rPr>
        <w:t xml:space="preserve">оличественной </w:t>
      </w:r>
      <w:r>
        <w:rPr>
          <w:b/>
          <w:sz w:val="24"/>
          <w:szCs w:val="24"/>
          <w:lang w:eastAsia="ru-RU"/>
        </w:rPr>
        <w:t>с</w:t>
      </w:r>
      <w:r w:rsidRPr="006D48B3">
        <w:rPr>
          <w:b/>
          <w:sz w:val="24"/>
          <w:szCs w:val="24"/>
          <w:lang w:eastAsia="ru-RU"/>
        </w:rPr>
        <w:t>пецификацией</w:t>
      </w:r>
      <w:r>
        <w:rPr>
          <w:b/>
          <w:sz w:val="24"/>
          <w:szCs w:val="24"/>
          <w:lang w:eastAsia="ru-RU"/>
        </w:rPr>
        <w:t>»</w:t>
      </w:r>
      <w:r w:rsidRPr="006D48B3">
        <w:rPr>
          <w:sz w:val="24"/>
          <w:szCs w:val="24"/>
          <w:lang w:eastAsia="ru-RU"/>
        </w:rPr>
        <w:t xml:space="preserve"> понимается </w:t>
      </w:r>
      <w:r w:rsidRPr="0058706E">
        <w:rPr>
          <w:sz w:val="24"/>
          <w:szCs w:val="24"/>
          <w:lang w:eastAsia="ru-RU"/>
        </w:rPr>
        <w:t xml:space="preserve">двусторонний документ, в котором </w:t>
      </w:r>
      <w:r>
        <w:rPr>
          <w:sz w:val="24"/>
          <w:szCs w:val="24"/>
          <w:lang w:eastAsia="ru-RU"/>
        </w:rPr>
        <w:t>согласованы:</w:t>
      </w:r>
      <w:bookmarkEnd w:id="0"/>
      <w:r>
        <w:rPr>
          <w:sz w:val="24"/>
          <w:szCs w:val="24"/>
          <w:lang w:eastAsia="ru-RU"/>
        </w:rPr>
        <w:t xml:space="preserve"> </w:t>
      </w:r>
    </w:p>
    <w:p w14:paraId="2E96BCB1" w14:textId="77777777" w:rsidR="00E22FA0" w:rsidRDefault="00E22FA0" w:rsidP="00E22FA0">
      <w:pPr>
        <w:pStyle w:val="ab"/>
        <w:widowControl w:val="0"/>
        <w:numPr>
          <w:ilvl w:val="3"/>
          <w:numId w:val="11"/>
        </w:numPr>
        <w:autoSpaceDE w:val="0"/>
        <w:autoSpaceDN w:val="0"/>
        <w:adjustRightInd w:val="0"/>
        <w:spacing w:before="120" w:after="120" w:line="240" w:lineRule="auto"/>
        <w:ind w:left="2410" w:hanging="992"/>
        <w:jc w:val="both"/>
        <w:rPr>
          <w:sz w:val="24"/>
          <w:szCs w:val="24"/>
          <w:lang w:eastAsia="ru-RU"/>
        </w:rPr>
      </w:pPr>
      <w:r w:rsidRPr="00F82945">
        <w:rPr>
          <w:sz w:val="24"/>
          <w:szCs w:val="24"/>
          <w:lang w:eastAsia="ru-RU"/>
        </w:rPr>
        <w:t>номенклатура (ассортимент)</w:t>
      </w:r>
      <w:r>
        <w:rPr>
          <w:sz w:val="24"/>
          <w:szCs w:val="24"/>
          <w:lang w:eastAsia="ru-RU"/>
        </w:rPr>
        <w:t xml:space="preserve"> Товара (в том числе, с указанием </w:t>
      </w:r>
      <w:bookmarkStart w:id="1" w:name="_Hlk159422695"/>
      <w:r>
        <w:rPr>
          <w:sz w:val="24"/>
          <w:szCs w:val="24"/>
          <w:lang w:eastAsia="ru-RU"/>
        </w:rPr>
        <w:t xml:space="preserve">предприятия-изготовителя </w:t>
      </w:r>
      <w:bookmarkEnd w:id="1"/>
      <w:r>
        <w:rPr>
          <w:sz w:val="24"/>
          <w:szCs w:val="24"/>
          <w:lang w:eastAsia="ru-RU"/>
        </w:rPr>
        <w:t>Товара);</w:t>
      </w:r>
    </w:p>
    <w:p w14:paraId="67D1AFBC" w14:textId="1B71C843" w:rsidR="00E22FA0" w:rsidRPr="00B759AA" w:rsidRDefault="00E22FA0" w:rsidP="00E22FA0">
      <w:pPr>
        <w:pStyle w:val="ab"/>
        <w:widowControl w:val="0"/>
        <w:numPr>
          <w:ilvl w:val="3"/>
          <w:numId w:val="11"/>
        </w:numPr>
        <w:autoSpaceDE w:val="0"/>
        <w:autoSpaceDN w:val="0"/>
        <w:adjustRightInd w:val="0"/>
        <w:spacing w:before="120" w:after="120" w:line="240" w:lineRule="auto"/>
        <w:ind w:left="2410" w:hanging="992"/>
        <w:jc w:val="both"/>
        <w:rPr>
          <w:sz w:val="24"/>
          <w:szCs w:val="24"/>
          <w:lang w:eastAsia="ru-RU"/>
        </w:rPr>
      </w:pPr>
      <w:r w:rsidRPr="00B759AA">
        <w:rPr>
          <w:sz w:val="24"/>
          <w:szCs w:val="24"/>
          <w:lang w:eastAsia="ru-RU"/>
        </w:rPr>
        <w:t>условия (базис) поставки Товара в соответствии с Инкотермс-20</w:t>
      </w:r>
      <w:r w:rsidR="001262EC">
        <w:rPr>
          <w:sz w:val="24"/>
          <w:szCs w:val="24"/>
          <w:lang w:eastAsia="ru-RU"/>
        </w:rPr>
        <w:t>2</w:t>
      </w:r>
      <w:r w:rsidRPr="00B759AA">
        <w:rPr>
          <w:sz w:val="24"/>
          <w:szCs w:val="24"/>
          <w:lang w:eastAsia="ru-RU"/>
        </w:rPr>
        <w:t>0 (Официальным переводом Инкотермс-20</w:t>
      </w:r>
      <w:r w:rsidR="001262EC">
        <w:rPr>
          <w:sz w:val="24"/>
          <w:szCs w:val="24"/>
          <w:lang w:eastAsia="ru-RU"/>
        </w:rPr>
        <w:t>2</w:t>
      </w:r>
      <w:r w:rsidRPr="00B759AA">
        <w:rPr>
          <w:sz w:val="24"/>
          <w:szCs w:val="24"/>
          <w:lang w:eastAsia="ru-RU"/>
        </w:rPr>
        <w:t>0 является перевод данных правил Международной торговой палаты (ICC), а именно, публикация «</w:t>
      </w:r>
      <w:r w:rsidR="001262EC" w:rsidRPr="001262EC">
        <w:rPr>
          <w:sz w:val="24"/>
          <w:szCs w:val="24"/>
          <w:lang w:eastAsia="ru-RU"/>
        </w:rPr>
        <w:t xml:space="preserve">Правила ICC по использованию национальных и международных торговых терминов. Публикация ICC № 723ER = </w:t>
      </w:r>
      <w:proofErr w:type="spellStart"/>
      <w:r w:rsidR="001262EC" w:rsidRPr="001262EC">
        <w:rPr>
          <w:sz w:val="24"/>
          <w:szCs w:val="24"/>
          <w:lang w:eastAsia="ru-RU"/>
        </w:rPr>
        <w:t>Incoterms</w:t>
      </w:r>
      <w:proofErr w:type="spellEnd"/>
      <w:r w:rsidR="001262EC" w:rsidRPr="001262EC">
        <w:rPr>
          <w:sz w:val="24"/>
          <w:szCs w:val="24"/>
          <w:lang w:eastAsia="ru-RU"/>
        </w:rPr>
        <w:t xml:space="preserve">® 2020. [пер. с англ. Н.Г. Вилковой]. — M.: ICC </w:t>
      </w:r>
      <w:proofErr w:type="spellStart"/>
      <w:r w:rsidR="001262EC" w:rsidRPr="001262EC">
        <w:rPr>
          <w:sz w:val="24"/>
          <w:szCs w:val="24"/>
          <w:lang w:eastAsia="ru-RU"/>
        </w:rPr>
        <w:t>Russia</w:t>
      </w:r>
      <w:proofErr w:type="spellEnd"/>
      <w:r w:rsidR="001262EC" w:rsidRPr="001262EC">
        <w:rPr>
          <w:sz w:val="24"/>
          <w:szCs w:val="24"/>
          <w:lang w:eastAsia="ru-RU"/>
        </w:rPr>
        <w:t>, 2020. — ISBN 978-5-906434-15-9</w:t>
      </w:r>
      <w:r w:rsidR="003D42B0">
        <w:rPr>
          <w:sz w:val="24"/>
          <w:szCs w:val="24"/>
          <w:lang w:eastAsia="ru-RU"/>
        </w:rPr>
        <w:t>»</w:t>
      </w:r>
      <w:r>
        <w:rPr>
          <w:sz w:val="24"/>
          <w:szCs w:val="24"/>
          <w:lang w:eastAsia="ru-RU"/>
        </w:rPr>
        <w:t xml:space="preserve">; </w:t>
      </w:r>
    </w:p>
    <w:p w14:paraId="724FAC8A" w14:textId="77777777" w:rsidR="00E22FA0" w:rsidRPr="00B759AA" w:rsidRDefault="00E22FA0" w:rsidP="00E22FA0">
      <w:pPr>
        <w:pStyle w:val="ab"/>
        <w:widowControl w:val="0"/>
        <w:numPr>
          <w:ilvl w:val="3"/>
          <w:numId w:val="11"/>
        </w:numPr>
        <w:autoSpaceDE w:val="0"/>
        <w:autoSpaceDN w:val="0"/>
        <w:adjustRightInd w:val="0"/>
        <w:spacing w:before="120" w:after="120" w:line="240" w:lineRule="auto"/>
        <w:ind w:left="2410" w:hanging="992"/>
        <w:jc w:val="both"/>
        <w:rPr>
          <w:sz w:val="24"/>
          <w:szCs w:val="24"/>
          <w:lang w:eastAsia="ru-RU"/>
        </w:rPr>
      </w:pPr>
      <w:r w:rsidRPr="00B759AA">
        <w:rPr>
          <w:sz w:val="24"/>
          <w:szCs w:val="24"/>
          <w:lang w:eastAsia="ru-RU"/>
        </w:rPr>
        <w:t>срок поставки Товара;</w:t>
      </w:r>
    </w:p>
    <w:p w14:paraId="759B23E3" w14:textId="77777777" w:rsidR="00E22FA0" w:rsidRPr="00B759AA" w:rsidRDefault="00E22FA0" w:rsidP="00E22FA0">
      <w:pPr>
        <w:pStyle w:val="ab"/>
        <w:widowControl w:val="0"/>
        <w:numPr>
          <w:ilvl w:val="3"/>
          <w:numId w:val="11"/>
        </w:numPr>
        <w:autoSpaceDE w:val="0"/>
        <w:autoSpaceDN w:val="0"/>
        <w:adjustRightInd w:val="0"/>
        <w:spacing w:before="120" w:after="120" w:line="240" w:lineRule="auto"/>
        <w:ind w:left="2410" w:hanging="992"/>
        <w:jc w:val="both"/>
        <w:rPr>
          <w:sz w:val="24"/>
          <w:szCs w:val="24"/>
          <w:lang w:eastAsia="ru-RU"/>
        </w:rPr>
      </w:pPr>
      <w:r w:rsidRPr="00B759AA">
        <w:rPr>
          <w:sz w:val="24"/>
          <w:szCs w:val="24"/>
          <w:lang w:eastAsia="ru-RU"/>
        </w:rPr>
        <w:t>количество Товара;</w:t>
      </w:r>
    </w:p>
    <w:p w14:paraId="5BBCC21C" w14:textId="77777777" w:rsidR="00E22FA0" w:rsidRPr="00B759AA" w:rsidRDefault="00E22FA0" w:rsidP="00E22FA0">
      <w:pPr>
        <w:pStyle w:val="ab"/>
        <w:widowControl w:val="0"/>
        <w:numPr>
          <w:ilvl w:val="3"/>
          <w:numId w:val="11"/>
        </w:numPr>
        <w:autoSpaceDE w:val="0"/>
        <w:autoSpaceDN w:val="0"/>
        <w:adjustRightInd w:val="0"/>
        <w:spacing w:before="120" w:after="120" w:line="240" w:lineRule="auto"/>
        <w:ind w:left="2410" w:hanging="992"/>
        <w:jc w:val="both"/>
        <w:rPr>
          <w:sz w:val="24"/>
          <w:szCs w:val="24"/>
          <w:lang w:eastAsia="ru-RU"/>
        </w:rPr>
      </w:pPr>
      <w:r w:rsidRPr="00B759AA">
        <w:rPr>
          <w:sz w:val="24"/>
          <w:szCs w:val="24"/>
          <w:lang w:eastAsia="ru-RU"/>
        </w:rPr>
        <w:t>цена Товара и условия оплаты;</w:t>
      </w:r>
    </w:p>
    <w:p w14:paraId="736F95BE" w14:textId="77777777" w:rsidR="00E22FA0" w:rsidRPr="00B759AA" w:rsidRDefault="00E22FA0" w:rsidP="00E22FA0">
      <w:pPr>
        <w:pStyle w:val="ab"/>
        <w:widowControl w:val="0"/>
        <w:numPr>
          <w:ilvl w:val="3"/>
          <w:numId w:val="11"/>
        </w:numPr>
        <w:autoSpaceDE w:val="0"/>
        <w:autoSpaceDN w:val="0"/>
        <w:adjustRightInd w:val="0"/>
        <w:spacing w:before="120" w:after="120" w:line="240" w:lineRule="auto"/>
        <w:ind w:left="2410" w:hanging="992"/>
        <w:jc w:val="both"/>
        <w:rPr>
          <w:sz w:val="24"/>
          <w:szCs w:val="24"/>
          <w:lang w:eastAsia="ru-RU"/>
        </w:rPr>
      </w:pPr>
      <w:r w:rsidRPr="00B759AA">
        <w:rPr>
          <w:sz w:val="24"/>
          <w:szCs w:val="24"/>
          <w:lang w:eastAsia="ru-RU"/>
        </w:rPr>
        <w:lastRenderedPageBreak/>
        <w:t>гарантийные обязательства Поставщика и иные условия.</w:t>
      </w:r>
    </w:p>
    <w:p w14:paraId="1AD0979B" w14:textId="77777777" w:rsidR="00E22FA0" w:rsidRPr="00553C15" w:rsidRDefault="00E22FA0" w:rsidP="00E22FA0">
      <w:pPr>
        <w:widowControl w:val="0"/>
        <w:autoSpaceDE w:val="0"/>
        <w:autoSpaceDN w:val="0"/>
        <w:adjustRightInd w:val="0"/>
        <w:spacing w:before="120" w:after="120" w:line="240" w:lineRule="auto"/>
        <w:ind w:left="1418"/>
        <w:jc w:val="both"/>
        <w:rPr>
          <w:sz w:val="24"/>
          <w:szCs w:val="24"/>
          <w:lang w:eastAsia="ru-RU"/>
        </w:rPr>
      </w:pPr>
      <w:r>
        <w:rPr>
          <w:sz w:val="24"/>
          <w:szCs w:val="24"/>
          <w:lang w:eastAsia="ru-RU"/>
        </w:rPr>
        <w:t>Существенными условиями Количественной спецификации являются условия, предусмотренные пунктами 3.1.1.1 - 3.1.1.5 Договора.</w:t>
      </w:r>
    </w:p>
    <w:p w14:paraId="4F54D945" w14:textId="1D7C7CC4" w:rsidR="00E22FA0" w:rsidRDefault="00E22FA0" w:rsidP="00E22FA0">
      <w:pPr>
        <w:widowControl w:val="0"/>
        <w:numPr>
          <w:ilvl w:val="2"/>
          <w:numId w:val="11"/>
        </w:numPr>
        <w:autoSpaceDE w:val="0"/>
        <w:autoSpaceDN w:val="0"/>
        <w:adjustRightInd w:val="0"/>
        <w:spacing w:before="120" w:after="120" w:line="240" w:lineRule="auto"/>
        <w:ind w:left="1361" w:hanging="794"/>
        <w:jc w:val="both"/>
        <w:rPr>
          <w:sz w:val="24"/>
          <w:szCs w:val="24"/>
          <w:lang w:eastAsia="ru-RU"/>
        </w:rPr>
      </w:pPr>
      <w:r w:rsidRPr="00C0662D">
        <w:rPr>
          <w:sz w:val="24"/>
          <w:szCs w:val="24"/>
          <w:lang w:eastAsia="ru-RU"/>
        </w:rPr>
        <w:t>Под «</w:t>
      </w:r>
      <w:r w:rsidRPr="00C0662D">
        <w:rPr>
          <w:b/>
          <w:sz w:val="24"/>
          <w:szCs w:val="24"/>
          <w:lang w:eastAsia="ru-RU"/>
        </w:rPr>
        <w:t>Суммовой спецификацией»</w:t>
      </w:r>
      <w:r w:rsidRPr="00C0662D">
        <w:rPr>
          <w:sz w:val="24"/>
          <w:szCs w:val="24"/>
          <w:lang w:eastAsia="ru-RU"/>
        </w:rPr>
        <w:t xml:space="preserve"> понимается двухсторонний документ, </w:t>
      </w:r>
      <w:r w:rsidRPr="0068174C">
        <w:rPr>
          <w:sz w:val="24"/>
          <w:szCs w:val="24"/>
          <w:lang w:eastAsia="ru-RU"/>
        </w:rPr>
        <w:t>заключаемый Сторонами</w:t>
      </w:r>
      <w:r w:rsidRPr="00C0662D">
        <w:rPr>
          <w:sz w:val="24"/>
          <w:szCs w:val="24"/>
          <w:lang w:eastAsia="ru-RU"/>
        </w:rPr>
        <w:t xml:space="preserve"> в соответствии с положениями ст. 429.3 ГК РФ (опционный договор), в котором указаны все условия, установленные в п. </w:t>
      </w:r>
      <w:r w:rsidRPr="00C0662D">
        <w:rPr>
          <w:sz w:val="24"/>
          <w:szCs w:val="24"/>
          <w:lang w:eastAsia="ru-RU"/>
        </w:rPr>
        <w:fldChar w:fldCharType="begin"/>
      </w:r>
      <w:r w:rsidRPr="00C0662D">
        <w:rPr>
          <w:sz w:val="24"/>
          <w:szCs w:val="24"/>
          <w:lang w:eastAsia="ru-RU"/>
        </w:rPr>
        <w:instrText xml:space="preserve"> REF _Ref150790751 \r \h </w:instrText>
      </w:r>
      <w:r w:rsidRPr="00C0662D">
        <w:rPr>
          <w:sz w:val="24"/>
          <w:szCs w:val="24"/>
          <w:lang w:eastAsia="ru-RU"/>
        </w:rPr>
      </w:r>
      <w:r w:rsidRPr="00C0662D">
        <w:rPr>
          <w:sz w:val="24"/>
          <w:szCs w:val="24"/>
          <w:lang w:eastAsia="ru-RU"/>
        </w:rPr>
        <w:fldChar w:fldCharType="separate"/>
      </w:r>
      <w:r w:rsidR="00F13235">
        <w:rPr>
          <w:sz w:val="24"/>
          <w:szCs w:val="24"/>
          <w:lang w:eastAsia="ru-RU"/>
        </w:rPr>
        <w:t>3.1.1</w:t>
      </w:r>
      <w:r w:rsidRPr="00C0662D">
        <w:rPr>
          <w:sz w:val="24"/>
          <w:szCs w:val="24"/>
          <w:lang w:eastAsia="ru-RU"/>
        </w:rPr>
        <w:fldChar w:fldCharType="end"/>
      </w:r>
      <w:r>
        <w:rPr>
          <w:sz w:val="24"/>
          <w:szCs w:val="24"/>
          <w:lang w:eastAsia="ru-RU"/>
        </w:rPr>
        <w:t xml:space="preserve"> Договора</w:t>
      </w:r>
      <w:r w:rsidRPr="00C0662D">
        <w:rPr>
          <w:sz w:val="24"/>
          <w:szCs w:val="24"/>
          <w:lang w:eastAsia="ru-RU"/>
        </w:rPr>
        <w:t xml:space="preserve">, за исключением количества Товара и срока его </w:t>
      </w:r>
      <w:r w:rsidRPr="0068174C">
        <w:rPr>
          <w:sz w:val="24"/>
          <w:szCs w:val="24"/>
          <w:lang w:eastAsia="ru-RU"/>
        </w:rPr>
        <w:t xml:space="preserve">поставки, а также </w:t>
      </w:r>
      <w:r w:rsidRPr="00D21ED4">
        <w:rPr>
          <w:sz w:val="24"/>
          <w:szCs w:val="24"/>
          <w:lang w:eastAsia="ru-RU"/>
        </w:rPr>
        <w:t xml:space="preserve">максимальная </w:t>
      </w:r>
      <w:r w:rsidRPr="00C0662D">
        <w:rPr>
          <w:sz w:val="24"/>
          <w:szCs w:val="24"/>
          <w:lang w:eastAsia="ru-RU"/>
        </w:rPr>
        <w:t>стоимость Товара, в отношении которого Покупатель вправе потребовать от Поставщика поставки в течение срока действия такой Суммовой спецификации</w:t>
      </w:r>
      <w:r>
        <w:rPr>
          <w:sz w:val="24"/>
          <w:szCs w:val="24"/>
          <w:lang w:eastAsia="ru-RU"/>
        </w:rPr>
        <w:t xml:space="preserve"> путем направления Заказа, содержащего количество и сроки поставки Товара</w:t>
      </w:r>
      <w:r w:rsidRPr="00F82945">
        <w:rPr>
          <w:sz w:val="24"/>
          <w:szCs w:val="24"/>
          <w:lang w:eastAsia="ru-RU"/>
        </w:rPr>
        <w:t>.</w:t>
      </w:r>
      <w:r>
        <w:rPr>
          <w:sz w:val="24"/>
          <w:szCs w:val="24"/>
          <w:lang w:eastAsia="ru-RU"/>
        </w:rPr>
        <w:t xml:space="preserve"> При этом срок поставки Товара по Заказу должен находиться в пределах срока действия Суммовой спецификации.</w:t>
      </w:r>
    </w:p>
    <w:p w14:paraId="051FFC3E" w14:textId="77777777" w:rsidR="00E22FA0" w:rsidRDefault="00E22FA0" w:rsidP="00E22FA0">
      <w:pPr>
        <w:widowControl w:val="0"/>
        <w:numPr>
          <w:ilvl w:val="1"/>
          <w:numId w:val="11"/>
        </w:numPr>
        <w:autoSpaceDE w:val="0"/>
        <w:autoSpaceDN w:val="0"/>
        <w:adjustRightInd w:val="0"/>
        <w:spacing w:after="0" w:line="240" w:lineRule="auto"/>
        <w:ind w:left="567" w:hanging="567"/>
        <w:jc w:val="both"/>
        <w:rPr>
          <w:rFonts w:eastAsia="Times New Roman" w:cs="Calibri"/>
          <w:sz w:val="24"/>
          <w:szCs w:val="24"/>
          <w:lang w:eastAsia="ru-RU"/>
        </w:rPr>
      </w:pPr>
      <w:bookmarkStart w:id="2" w:name="_Ref363569494"/>
      <w:r>
        <w:rPr>
          <w:rFonts w:eastAsia="Times New Roman" w:cs="Calibri"/>
          <w:sz w:val="24"/>
          <w:szCs w:val="24"/>
          <w:lang w:eastAsia="ru-RU"/>
        </w:rPr>
        <w:t>Стороны подтверждают и соглашаются с тем, что обязательство Поставщика поставить Товар и обязательство Покупателя принять и оплатить Товар возникают только после заключения Сторонами:</w:t>
      </w:r>
    </w:p>
    <w:p w14:paraId="371C97A3" w14:textId="77777777" w:rsidR="00E22FA0" w:rsidRDefault="00E22FA0" w:rsidP="00E22FA0">
      <w:pPr>
        <w:widowControl w:val="0"/>
        <w:numPr>
          <w:ilvl w:val="2"/>
          <w:numId w:val="11"/>
        </w:numPr>
        <w:autoSpaceDE w:val="0"/>
        <w:autoSpaceDN w:val="0"/>
        <w:adjustRightInd w:val="0"/>
        <w:spacing w:after="0" w:line="240" w:lineRule="auto"/>
        <w:ind w:left="1361" w:hanging="794"/>
        <w:jc w:val="both"/>
        <w:rPr>
          <w:rFonts w:eastAsia="Times New Roman" w:cs="Calibri"/>
          <w:sz w:val="24"/>
          <w:szCs w:val="24"/>
          <w:lang w:eastAsia="ru-RU"/>
        </w:rPr>
      </w:pPr>
      <w:r w:rsidRPr="00F82945">
        <w:rPr>
          <w:sz w:val="24"/>
          <w:szCs w:val="24"/>
          <w:lang w:eastAsia="ru-RU"/>
        </w:rPr>
        <w:t>Количественной</w:t>
      </w:r>
      <w:r>
        <w:rPr>
          <w:rFonts w:eastAsia="Times New Roman" w:cs="Calibri"/>
          <w:sz w:val="24"/>
          <w:szCs w:val="24"/>
          <w:lang w:eastAsia="ru-RU"/>
        </w:rPr>
        <w:t xml:space="preserve"> спецификации; или </w:t>
      </w:r>
    </w:p>
    <w:p w14:paraId="5EF21C22" w14:textId="77777777" w:rsidR="00E22FA0" w:rsidRPr="00BB6C82" w:rsidRDefault="00E22FA0" w:rsidP="00E22FA0">
      <w:pPr>
        <w:widowControl w:val="0"/>
        <w:numPr>
          <w:ilvl w:val="2"/>
          <w:numId w:val="11"/>
        </w:numPr>
        <w:autoSpaceDE w:val="0"/>
        <w:autoSpaceDN w:val="0"/>
        <w:adjustRightInd w:val="0"/>
        <w:spacing w:after="0" w:line="240" w:lineRule="auto"/>
        <w:ind w:left="1361" w:hanging="794"/>
        <w:jc w:val="both"/>
        <w:rPr>
          <w:rFonts w:eastAsia="Times New Roman" w:cs="Calibri"/>
          <w:sz w:val="24"/>
          <w:szCs w:val="24"/>
          <w:lang w:eastAsia="ru-RU"/>
        </w:rPr>
      </w:pPr>
      <w:r>
        <w:rPr>
          <w:rFonts w:eastAsia="Times New Roman" w:cs="Calibri"/>
          <w:sz w:val="24"/>
          <w:szCs w:val="24"/>
          <w:lang w:eastAsia="ru-RU"/>
        </w:rPr>
        <w:t>Суммовой спецификации и направления Покупателем Поставщику Заказа.</w:t>
      </w:r>
    </w:p>
    <w:p w14:paraId="092E2EFA" w14:textId="77777777" w:rsidR="00E22FA0" w:rsidRPr="007E1141"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Поставщик обязан поставить Товар в срок, </w:t>
      </w:r>
      <w:r>
        <w:rPr>
          <w:sz w:val="24"/>
          <w:szCs w:val="24"/>
          <w:lang w:eastAsia="ru-RU"/>
        </w:rPr>
        <w:t xml:space="preserve">указанный </w:t>
      </w:r>
      <w:r w:rsidRPr="00D34FAC">
        <w:rPr>
          <w:sz w:val="24"/>
          <w:szCs w:val="24"/>
          <w:lang w:eastAsia="ru-RU"/>
        </w:rPr>
        <w:t xml:space="preserve">в </w:t>
      </w:r>
      <w:r>
        <w:rPr>
          <w:sz w:val="24"/>
          <w:szCs w:val="24"/>
          <w:lang w:eastAsia="ru-RU"/>
        </w:rPr>
        <w:t xml:space="preserve">Количественной </w:t>
      </w:r>
      <w:r w:rsidRPr="00D34FAC">
        <w:rPr>
          <w:sz w:val="24"/>
          <w:szCs w:val="24"/>
          <w:lang w:eastAsia="ru-RU"/>
        </w:rPr>
        <w:t>Спецификации</w:t>
      </w:r>
      <w:r>
        <w:rPr>
          <w:sz w:val="24"/>
          <w:szCs w:val="24"/>
          <w:lang w:eastAsia="ru-RU"/>
        </w:rPr>
        <w:t xml:space="preserve"> или в Заказе (с</w:t>
      </w:r>
      <w:r w:rsidRPr="00D34FAC">
        <w:rPr>
          <w:sz w:val="24"/>
          <w:szCs w:val="24"/>
          <w:lang w:eastAsia="ru-RU"/>
        </w:rPr>
        <w:t xml:space="preserve">сылка на </w:t>
      </w:r>
      <w:r>
        <w:rPr>
          <w:sz w:val="24"/>
          <w:szCs w:val="24"/>
          <w:lang w:eastAsia="ru-RU"/>
        </w:rPr>
        <w:t>реквизиты Суммовой с</w:t>
      </w:r>
      <w:r w:rsidRPr="00D34FAC">
        <w:rPr>
          <w:sz w:val="24"/>
          <w:szCs w:val="24"/>
          <w:lang w:eastAsia="ru-RU"/>
        </w:rPr>
        <w:t>пецификаци</w:t>
      </w:r>
      <w:r>
        <w:rPr>
          <w:sz w:val="24"/>
          <w:szCs w:val="24"/>
          <w:lang w:eastAsia="ru-RU"/>
        </w:rPr>
        <w:t>и</w:t>
      </w:r>
      <w:r w:rsidRPr="00D34FAC">
        <w:rPr>
          <w:sz w:val="24"/>
          <w:szCs w:val="24"/>
          <w:lang w:eastAsia="ru-RU"/>
        </w:rPr>
        <w:t xml:space="preserve"> в Заказе обязательна</w:t>
      </w:r>
      <w:r>
        <w:rPr>
          <w:sz w:val="24"/>
          <w:szCs w:val="24"/>
          <w:lang w:eastAsia="ru-RU"/>
        </w:rPr>
        <w:t>)</w:t>
      </w:r>
      <w:r w:rsidRPr="00D34FAC">
        <w:rPr>
          <w:sz w:val="24"/>
          <w:szCs w:val="24"/>
          <w:lang w:eastAsia="ru-RU"/>
        </w:rPr>
        <w:t>.</w:t>
      </w:r>
      <w:bookmarkStart w:id="3" w:name="_Ref28335019"/>
      <w:bookmarkEnd w:id="2"/>
      <w:r>
        <w:rPr>
          <w:sz w:val="24"/>
          <w:szCs w:val="24"/>
          <w:lang w:eastAsia="ru-RU"/>
        </w:rPr>
        <w:t xml:space="preserve"> </w:t>
      </w:r>
    </w:p>
    <w:p w14:paraId="4BCCF281"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 w:name="_Ref30208961"/>
      <w:r w:rsidRPr="00D34FAC">
        <w:rPr>
          <w:sz w:val="24"/>
          <w:szCs w:val="24"/>
          <w:lang w:eastAsia="ru-RU"/>
        </w:rPr>
        <w:t xml:space="preserve">Поставщик подписывает Спецификацию и/или Заказ, направленные Покупателем (направление Заказа Покупателем Поставщику также возможно путем размещения Покупателем Заказа в личном кабинете Поставщика на сайте Покупателя в сети </w:t>
      </w:r>
      <w:r w:rsidRPr="00DE750A">
        <w:rPr>
          <w:sz w:val="24"/>
          <w:szCs w:val="24"/>
          <w:lang w:eastAsia="ru-RU"/>
        </w:rPr>
        <w:t>Интернет, либо в порядке, определенном в п. 14.2 Договора), в течение 3 (трех) рабочих</w:t>
      </w:r>
      <w:r w:rsidRPr="00D34FAC">
        <w:rPr>
          <w:sz w:val="24"/>
          <w:szCs w:val="24"/>
          <w:lang w:eastAsia="ru-RU"/>
        </w:rPr>
        <w:t xml:space="preserve"> дней с момента их получения, что подтверждает его готовность поставить Товар по согласованной в Спецификации цене, к требуемой дате и в количестве, указанным в Спецификации и/или Заказе.</w:t>
      </w:r>
      <w:bookmarkEnd w:id="3"/>
      <w:bookmarkEnd w:id="4"/>
    </w:p>
    <w:p w14:paraId="108015DC"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В случае не подписания Поставщиком Спецификации и/или не направления подписанной Спецификации Покупателю в срок, предусмотренный настоящим пунктом, Спецификация считается несогласованной Сторонами.</w:t>
      </w:r>
    </w:p>
    <w:p w14:paraId="1CD347FB" w14:textId="77777777" w:rsidR="00E22FA0" w:rsidRPr="007B7519"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Не подписание Поставщиком Заказа</w:t>
      </w:r>
      <w:r>
        <w:rPr>
          <w:sz w:val="24"/>
          <w:szCs w:val="24"/>
          <w:lang w:eastAsia="ru-RU"/>
        </w:rPr>
        <w:t xml:space="preserve"> </w:t>
      </w:r>
      <w:r w:rsidRPr="00D34FAC">
        <w:rPr>
          <w:sz w:val="24"/>
          <w:szCs w:val="24"/>
          <w:lang w:eastAsia="ru-RU"/>
        </w:rPr>
        <w:t xml:space="preserve">и/или не направление подписанного Заказа Покупателю в срок, </w:t>
      </w:r>
      <w:r w:rsidRPr="00F74387">
        <w:rPr>
          <w:sz w:val="24"/>
          <w:szCs w:val="24"/>
          <w:lang w:eastAsia="ru-RU"/>
        </w:rPr>
        <w:t xml:space="preserve">предусмотренный настоящим пунктом, считается отказом Поставщика от поставки. </w:t>
      </w:r>
      <w:r w:rsidRPr="007B7519">
        <w:rPr>
          <w:sz w:val="24"/>
          <w:szCs w:val="24"/>
          <w:lang w:eastAsia="ru-RU"/>
        </w:rPr>
        <w:t>Также отказом от поставки считается письменное уведомление Поставщика об отказе поставить Товар (за исключением обстоятельств форс-мажора)</w:t>
      </w:r>
      <w:r>
        <w:rPr>
          <w:sz w:val="24"/>
          <w:szCs w:val="24"/>
          <w:lang w:eastAsia="ru-RU"/>
        </w:rPr>
        <w:t xml:space="preserve"> и/или</w:t>
      </w:r>
      <w:r w:rsidRPr="007B7519">
        <w:rPr>
          <w:sz w:val="24"/>
          <w:szCs w:val="24"/>
          <w:lang w:eastAsia="ru-RU"/>
        </w:rPr>
        <w:t xml:space="preserve"> </w:t>
      </w:r>
      <w:r>
        <w:rPr>
          <w:sz w:val="24"/>
          <w:szCs w:val="24"/>
          <w:lang w:eastAsia="ru-RU"/>
        </w:rPr>
        <w:t xml:space="preserve">о </w:t>
      </w:r>
      <w:r w:rsidRPr="007B7519">
        <w:rPr>
          <w:sz w:val="24"/>
          <w:szCs w:val="24"/>
          <w:lang w:eastAsia="ru-RU"/>
        </w:rPr>
        <w:t>перенос</w:t>
      </w:r>
      <w:r>
        <w:rPr>
          <w:sz w:val="24"/>
          <w:szCs w:val="24"/>
          <w:lang w:eastAsia="ru-RU"/>
        </w:rPr>
        <w:t xml:space="preserve">е </w:t>
      </w:r>
      <w:r w:rsidRPr="007B7519">
        <w:rPr>
          <w:sz w:val="24"/>
          <w:szCs w:val="24"/>
          <w:lang w:eastAsia="ru-RU"/>
        </w:rPr>
        <w:t>срока</w:t>
      </w:r>
      <w:r>
        <w:rPr>
          <w:sz w:val="24"/>
          <w:szCs w:val="24"/>
          <w:lang w:eastAsia="ru-RU"/>
        </w:rPr>
        <w:t xml:space="preserve"> его</w:t>
      </w:r>
      <w:r w:rsidRPr="007B7519">
        <w:rPr>
          <w:sz w:val="24"/>
          <w:szCs w:val="24"/>
          <w:lang w:eastAsia="ru-RU"/>
        </w:rPr>
        <w:t xml:space="preserve"> поставки</w:t>
      </w:r>
      <w:r w:rsidRPr="006A4B87">
        <w:rPr>
          <w:sz w:val="24"/>
          <w:szCs w:val="24"/>
          <w:lang w:eastAsia="ru-RU"/>
        </w:rPr>
        <w:t>,</w:t>
      </w:r>
      <w:r>
        <w:rPr>
          <w:sz w:val="24"/>
          <w:szCs w:val="24"/>
          <w:lang w:eastAsia="ru-RU"/>
        </w:rPr>
        <w:t xml:space="preserve"> если такой перенос не был документально согласован Покупателем в порядке, предусмотренном п. 13.3 настоящего Договора</w:t>
      </w:r>
      <w:r w:rsidRPr="007B7519">
        <w:rPr>
          <w:sz w:val="24"/>
          <w:szCs w:val="24"/>
          <w:lang w:eastAsia="ru-RU"/>
        </w:rPr>
        <w:t>.</w:t>
      </w:r>
    </w:p>
    <w:p w14:paraId="707D1E5B" w14:textId="77777777" w:rsidR="00E22FA0" w:rsidRPr="00357E64"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7B7519">
        <w:rPr>
          <w:sz w:val="24"/>
          <w:szCs w:val="24"/>
          <w:lang w:eastAsia="ru-RU"/>
        </w:rPr>
        <w:t xml:space="preserve">Стороны обмениваются подписанными документами в порядке, установленном в п. </w:t>
      </w:r>
      <w:r w:rsidRPr="000D779A">
        <w:rPr>
          <w:sz w:val="24"/>
        </w:rPr>
        <w:t>14</w:t>
      </w:r>
      <w:r>
        <w:rPr>
          <w:sz w:val="24"/>
          <w:szCs w:val="24"/>
          <w:lang w:eastAsia="ru-RU"/>
        </w:rPr>
        <w:t>.3</w:t>
      </w:r>
      <w:r w:rsidRPr="00F74387">
        <w:rPr>
          <w:sz w:val="24"/>
          <w:szCs w:val="24"/>
          <w:lang w:eastAsia="ru-RU"/>
        </w:rPr>
        <w:t xml:space="preserve"> Договора</w:t>
      </w:r>
      <w:r w:rsidRPr="00F74387">
        <w:rPr>
          <w:sz w:val="24"/>
          <w:szCs w:val="24"/>
        </w:rPr>
        <w:t>,</w:t>
      </w:r>
      <w:r w:rsidRPr="00F74387">
        <w:rPr>
          <w:sz w:val="24"/>
          <w:szCs w:val="24"/>
          <w:lang w:eastAsia="ru-RU"/>
        </w:rPr>
        <w:t xml:space="preserve"> либо в порядке, определенном в п</w:t>
      </w:r>
      <w:r w:rsidRPr="00EF16D1">
        <w:rPr>
          <w:sz w:val="24"/>
          <w:szCs w:val="24"/>
          <w:lang w:eastAsia="ru-RU"/>
        </w:rPr>
        <w:t>. 14.2</w:t>
      </w:r>
      <w:r w:rsidRPr="00F74387">
        <w:rPr>
          <w:sz w:val="24"/>
          <w:szCs w:val="24"/>
          <w:lang w:eastAsia="ru-RU"/>
        </w:rPr>
        <w:t xml:space="preserve"> Договора. </w:t>
      </w:r>
    </w:p>
    <w:p w14:paraId="0B026F6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5" w:name="_Ref30208901"/>
      <w:r w:rsidRPr="00D34FAC">
        <w:rPr>
          <w:sz w:val="24"/>
          <w:szCs w:val="24"/>
          <w:lang w:eastAsia="ru-RU"/>
        </w:rPr>
        <w:t>Поставщик обязан в течение 24 (двадцати четырех) часов (не считая выходных и праздничных дней, установленных в РФ) с момента отгрузки Товара направить Покупателю по электронной почте и/или факсом следующую информацию:</w:t>
      </w:r>
      <w:bookmarkEnd w:id="5"/>
    </w:p>
    <w:p w14:paraId="7778EDC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дата отгрузки, наименование и количество Товара;</w:t>
      </w:r>
    </w:p>
    <w:p w14:paraId="7546D4F0"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номер транспортной накладной и транспортного средства (</w:t>
      </w:r>
      <w:proofErr w:type="spellStart"/>
      <w:r w:rsidRPr="00D34FAC">
        <w:rPr>
          <w:sz w:val="24"/>
          <w:szCs w:val="24"/>
          <w:lang w:eastAsia="ru-RU"/>
        </w:rPr>
        <w:t>ж.д</w:t>
      </w:r>
      <w:proofErr w:type="spellEnd"/>
      <w:r w:rsidRPr="00D34FAC">
        <w:rPr>
          <w:sz w:val="24"/>
          <w:szCs w:val="24"/>
          <w:lang w:eastAsia="ru-RU"/>
        </w:rPr>
        <w:t xml:space="preserve">. вагона, </w:t>
      </w:r>
      <w:proofErr w:type="spellStart"/>
      <w:r w:rsidRPr="00D34FAC">
        <w:rPr>
          <w:sz w:val="24"/>
          <w:szCs w:val="24"/>
          <w:lang w:eastAsia="ru-RU"/>
        </w:rPr>
        <w:t>ж.д</w:t>
      </w:r>
      <w:proofErr w:type="spellEnd"/>
      <w:r w:rsidRPr="00D34FAC">
        <w:rPr>
          <w:sz w:val="24"/>
          <w:szCs w:val="24"/>
          <w:lang w:eastAsia="ru-RU"/>
        </w:rPr>
        <w:t>. контейнера, автомобиля).</w:t>
      </w:r>
    </w:p>
    <w:p w14:paraId="3963FFE3"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Поставщик вправе осуществить досрочную поставку Товара только при наличии </w:t>
      </w:r>
      <w:r w:rsidRPr="00D34FAC">
        <w:rPr>
          <w:sz w:val="24"/>
          <w:szCs w:val="24"/>
          <w:lang w:eastAsia="ru-RU"/>
        </w:rPr>
        <w:lastRenderedPageBreak/>
        <w:t>письменного согласия Покупателя (надлежащим согласием признается документ, подписанный уполномоченным представителем Покупателя и направленный Поставщику с адреса электронной почты Покупателя, указанного в разделе 15 Договора). При отсутствии такого согласия Стороны руководствуются положениями Приложения 2 к Договору.</w:t>
      </w:r>
      <w:bookmarkStart w:id="6" w:name="_Ref28333737"/>
    </w:p>
    <w:p w14:paraId="4C5C7551" w14:textId="77777777" w:rsidR="00E22FA0" w:rsidRPr="00A473B2"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7" w:name="_Ref30211161"/>
      <w:r w:rsidRPr="006C3728">
        <w:rPr>
          <w:sz w:val="24"/>
          <w:szCs w:val="24"/>
          <w:lang w:eastAsia="ru-RU"/>
        </w:rPr>
        <w:t>Вместе с Товаром Поставщик обязан предоставить универсальный передаточный документ (</w:t>
      </w:r>
      <w:r w:rsidRPr="006B251D">
        <w:rPr>
          <w:sz w:val="24"/>
          <w:szCs w:val="24"/>
          <w:lang w:eastAsia="ru-RU"/>
        </w:rPr>
        <w:t>далее –</w:t>
      </w:r>
      <w:r w:rsidRPr="006B251D">
        <w:rPr>
          <w:b/>
          <w:sz w:val="24"/>
          <w:szCs w:val="24"/>
          <w:lang w:eastAsia="ru-RU"/>
        </w:rPr>
        <w:t xml:space="preserve"> «УПД»</w:t>
      </w:r>
      <w:r w:rsidRPr="006B251D">
        <w:rPr>
          <w:sz w:val="24"/>
          <w:szCs w:val="24"/>
          <w:lang w:eastAsia="ru-RU"/>
        </w:rPr>
        <w:t>), составленный по форме, рекомендованной ФНС РФ, или счет-фактуру и товарную накладную</w:t>
      </w:r>
      <w:r w:rsidRPr="00A473B2">
        <w:rPr>
          <w:sz w:val="24"/>
          <w:szCs w:val="24"/>
          <w:lang w:eastAsia="ru-RU"/>
        </w:rPr>
        <w:t xml:space="preserve"> (унифицированная форма ТОРГ-12, утв. Постановлением Госкомстата РФ от 25.12.1998</w:t>
      </w:r>
      <w:r w:rsidRPr="00B845E9">
        <w:rPr>
          <w:sz w:val="24"/>
          <w:szCs w:val="24"/>
          <w:lang w:eastAsia="ru-RU"/>
        </w:rPr>
        <w:t xml:space="preserve"> г. N 132). </w:t>
      </w:r>
    </w:p>
    <w:p w14:paraId="120D73B4" w14:textId="77777777" w:rsidR="00E22FA0" w:rsidRPr="00F33CB9"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6C3728">
        <w:rPr>
          <w:sz w:val="24"/>
          <w:szCs w:val="24"/>
          <w:lang w:eastAsia="ru-RU"/>
        </w:rPr>
        <w:t>Поставщик обязан указывать номер Спецификации и З</w:t>
      </w:r>
      <w:r w:rsidRPr="00F33CB9">
        <w:rPr>
          <w:sz w:val="24"/>
          <w:szCs w:val="24"/>
          <w:lang w:eastAsia="ru-RU"/>
        </w:rPr>
        <w:t>аказа в УПД/товарной накладной.</w:t>
      </w:r>
      <w:bookmarkEnd w:id="6"/>
      <w:bookmarkEnd w:id="7"/>
      <w:r w:rsidRPr="00F33CB9">
        <w:rPr>
          <w:sz w:val="24"/>
          <w:szCs w:val="24"/>
          <w:lang w:eastAsia="ru-RU"/>
        </w:rPr>
        <w:t xml:space="preserve"> </w:t>
      </w:r>
    </w:p>
    <w:p w14:paraId="291C7A9D" w14:textId="77777777" w:rsidR="00E22FA0"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В случае если УПД или счет-фактура с товарной накладной не следуют с Товаром, то Поставщик в день составления/подписания документов уведомляет об этом Покупателя посредством электронной связи, с приложением сканированных копий документов. При этом, оригиналы документов Поставщик направляет Покупателю в течение 5 (пяти) календарных дней с момента отгрузки по почтовому адресу, указанному в разделе 15 Договора</w:t>
      </w:r>
      <w:r>
        <w:rPr>
          <w:sz w:val="24"/>
          <w:szCs w:val="24"/>
          <w:lang w:eastAsia="ru-RU"/>
        </w:rPr>
        <w:t xml:space="preserve">, либо посредством электронного документооборота (далее – </w:t>
      </w:r>
      <w:r w:rsidRPr="006D66E9">
        <w:rPr>
          <w:b/>
          <w:sz w:val="24"/>
          <w:szCs w:val="24"/>
          <w:lang w:eastAsia="ru-RU"/>
        </w:rPr>
        <w:t>«ЭДО»</w:t>
      </w:r>
      <w:r>
        <w:rPr>
          <w:sz w:val="24"/>
          <w:szCs w:val="24"/>
          <w:lang w:eastAsia="ru-RU"/>
        </w:rPr>
        <w:t xml:space="preserve">). </w:t>
      </w:r>
    </w:p>
    <w:p w14:paraId="449891AE" w14:textId="77777777" w:rsidR="00E22FA0" w:rsidRPr="00325D4D"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2B4347">
        <w:rPr>
          <w:sz w:val="24"/>
          <w:szCs w:val="24"/>
          <w:lang w:eastAsia="ru-RU"/>
        </w:rPr>
        <w:t>В случае, если обмен УПД или счет</w:t>
      </w:r>
      <w:r w:rsidRPr="0003009E">
        <w:rPr>
          <w:sz w:val="24"/>
          <w:szCs w:val="24"/>
          <w:lang w:eastAsia="ru-RU"/>
        </w:rPr>
        <w:t>ами</w:t>
      </w:r>
      <w:r w:rsidRPr="009F0063">
        <w:rPr>
          <w:sz w:val="24"/>
          <w:szCs w:val="24"/>
          <w:lang w:eastAsia="ru-RU"/>
        </w:rPr>
        <w:t>-фактура</w:t>
      </w:r>
      <w:r w:rsidRPr="00300BD2">
        <w:rPr>
          <w:sz w:val="24"/>
          <w:szCs w:val="24"/>
          <w:lang w:eastAsia="ru-RU"/>
        </w:rPr>
        <w:t>ми с това</w:t>
      </w:r>
      <w:r w:rsidRPr="00F0275C">
        <w:rPr>
          <w:sz w:val="24"/>
          <w:szCs w:val="24"/>
          <w:lang w:eastAsia="ru-RU"/>
        </w:rPr>
        <w:t xml:space="preserve">рными накладными </w:t>
      </w:r>
      <w:r w:rsidRPr="00EA5979">
        <w:rPr>
          <w:sz w:val="24"/>
          <w:szCs w:val="24"/>
          <w:lang w:eastAsia="ru-RU"/>
        </w:rPr>
        <w:t xml:space="preserve">осуществляется посредством ЭДО, то Стороны руководствуются условиями подписанного соглашения об </w:t>
      </w:r>
      <w:r>
        <w:rPr>
          <w:sz w:val="24"/>
          <w:szCs w:val="24"/>
          <w:lang w:eastAsia="ru-RU"/>
        </w:rPr>
        <w:t>ЭДО</w:t>
      </w:r>
      <w:r w:rsidRPr="00E95B53">
        <w:rPr>
          <w:sz w:val="24"/>
          <w:szCs w:val="24"/>
          <w:lang w:eastAsia="ru-RU"/>
        </w:rPr>
        <w:t>.</w:t>
      </w:r>
    </w:p>
    <w:p w14:paraId="2C19A657"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bookmarkStart w:id="8" w:name="_Ref78208544"/>
      <w:r w:rsidRPr="00D34FAC">
        <w:rPr>
          <w:sz w:val="24"/>
          <w:szCs w:val="24"/>
        </w:rPr>
        <w:t xml:space="preserve">Поставка Товара, включенного в перечень товаров, подлежащих прослеживаемости, утвержденный Постановлением Правительства от 01.07.2021 г. № 1110, возможна только при условии составления, приема и обработки вышеуказанных документов в электронном виде. </w:t>
      </w:r>
      <w:r w:rsidRPr="00C96B52">
        <w:rPr>
          <w:sz w:val="24"/>
          <w:szCs w:val="24"/>
        </w:rPr>
        <w:t xml:space="preserve">Для этих целей Стороны обязаны заключить соответствующее соглашение об </w:t>
      </w:r>
      <w:r>
        <w:rPr>
          <w:sz w:val="24"/>
          <w:szCs w:val="24"/>
        </w:rPr>
        <w:t>ЭДО</w:t>
      </w:r>
      <w:r w:rsidRPr="00C96B52">
        <w:rPr>
          <w:sz w:val="24"/>
          <w:szCs w:val="24"/>
        </w:rPr>
        <w:t>.</w:t>
      </w:r>
      <w:bookmarkEnd w:id="8"/>
    </w:p>
    <w:p w14:paraId="6F0F212F"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При доставке железнодорожным транспортом погрузка Товара в вагоны производится Поставщиком только после проверки массы порожнего вагона. В железнодорожной накладной в графе «Тара вагона» заполняется по результатам </w:t>
      </w:r>
      <w:proofErr w:type="spellStart"/>
      <w:r w:rsidRPr="00D34FAC">
        <w:rPr>
          <w:sz w:val="24"/>
          <w:szCs w:val="24"/>
          <w:lang w:eastAsia="ru-RU"/>
        </w:rPr>
        <w:t>провески</w:t>
      </w:r>
      <w:proofErr w:type="spellEnd"/>
      <w:r w:rsidRPr="00D34FAC">
        <w:rPr>
          <w:sz w:val="24"/>
          <w:szCs w:val="24"/>
          <w:lang w:eastAsia="ru-RU"/>
        </w:rPr>
        <w:t xml:space="preserve"> порожнего вагона.</w:t>
      </w:r>
      <w:bookmarkStart w:id="9" w:name="_Ref363671753"/>
      <w:r w:rsidRPr="00D34FAC">
        <w:rPr>
          <w:sz w:val="24"/>
          <w:szCs w:val="24"/>
          <w:lang w:eastAsia="ru-RU"/>
        </w:rPr>
        <w:t xml:space="preserve"> Условия настоящего пункта применяются при поставке Товара насыпью или навалом.</w:t>
      </w:r>
    </w:p>
    <w:p w14:paraId="3278F027"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 доставке автомобильным транспортом возможность верхней выгрузки Товара обязательна. Грузоподъемность транспортного средства не превышает 22 (двадцати двух) тонн. Въезд автотранспорта на территорию Покупателя осуществляется с 08:00 в следующем порядке:</w:t>
      </w:r>
    </w:p>
    <w:p w14:paraId="64A1C72E"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до 17:00 с понедельника по четверг;</w:t>
      </w:r>
    </w:p>
    <w:p w14:paraId="2D6326B3"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до 16:00 в пятницу;</w:t>
      </w:r>
    </w:p>
    <w:p w14:paraId="4FD06596"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до 16:00 в выходные и праздничные дни, при условии согласования доставки с Покупателем и предоставления Поставщиком информации о транспортном средстве (марка, государственный регистрационный номер) и водителе (фамилия, имя, отчество) не позднее 11:00 часов по местному времени рабочего дня, предшествующего выходному и праздничному дню.</w:t>
      </w:r>
      <w:bookmarkStart w:id="10" w:name="_Ref28343539"/>
    </w:p>
    <w:p w14:paraId="08D60D0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В случае поставки Товара с использованием подвижного состава, привлеченного Поставщиком, Поставщик обязан обеспечить наличие заготовок перевозочных документов на возврат порожнего подвижного состава в системе ЭТРАН не позднее даты прибытия вагонов к Покупателю. Если заготовка перевозочного документа не предоставлена по причине отсутствия у Поставщика (владельца подвижного состава, </w:t>
      </w:r>
      <w:r w:rsidRPr="00D34FAC">
        <w:rPr>
          <w:sz w:val="24"/>
          <w:szCs w:val="24"/>
          <w:lang w:eastAsia="ru-RU"/>
        </w:rPr>
        <w:lastRenderedPageBreak/>
        <w:t>грузоотправителя, иного полномочного лица) договора об электронном обмене документами, Поставщик к указанному сроку обязан направить Покупателю письменные инструкции по отправке порожних вагонов и заполнению перевозочных документов, с указанием реквизитов грузополучателя и плательщика железнодорожного тарифа, после чего Покупатель производит оформление возврата порожних вагонов в соответствии с инструкцией, направленной Поставщиком.</w:t>
      </w:r>
      <w:bookmarkStart w:id="11" w:name="_Ref28343708"/>
      <w:bookmarkEnd w:id="9"/>
      <w:bookmarkEnd w:id="10"/>
    </w:p>
    <w:p w14:paraId="16BF723C"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Срок оборота одного вагона, привлеченного Стороной Договора, на железнодорожных путях необщего пользования составляет:</w:t>
      </w:r>
      <w:bookmarkEnd w:id="11"/>
    </w:p>
    <w:p w14:paraId="498E185A"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на железнодорожных путях Покупателя – 58 (пятьдесят восемь) часов на период с 15 (пятнадцатого) апреля до 01 (первого) октября; 62 (шестьдесят два) часа на период с 01 (первого) октября до 15 (пятнадцатого) апреля.</w:t>
      </w:r>
    </w:p>
    <w:p w14:paraId="6B490325"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bookmarkStart w:id="12" w:name="_Ref35424272"/>
      <w:r w:rsidRPr="00D34FAC">
        <w:rPr>
          <w:sz w:val="24"/>
          <w:szCs w:val="24"/>
          <w:lang w:eastAsia="ru-RU"/>
        </w:rPr>
        <w:t>на железнодорожных путях Поставщика – 48 (сорок восемь) часов.</w:t>
      </w:r>
      <w:bookmarkEnd w:id="12"/>
    </w:p>
    <w:p w14:paraId="6B0A8319" w14:textId="77777777" w:rsidR="00E22FA0" w:rsidRPr="00D34FAC"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Срок оборота вагонов исчисляется в часах, начиная с первой минуты часа, непосредственно следующего за часом прибытия вагона на станцию Грузоотправителя</w:t>
      </w:r>
      <w:r>
        <w:rPr>
          <w:sz w:val="24"/>
          <w:szCs w:val="24"/>
          <w:lang w:eastAsia="ru-RU"/>
        </w:rPr>
        <w:t xml:space="preserve"> (Грузополучателя)</w:t>
      </w:r>
      <w:r w:rsidRPr="00D34FAC">
        <w:rPr>
          <w:sz w:val="24"/>
          <w:szCs w:val="24"/>
          <w:lang w:eastAsia="ru-RU"/>
        </w:rPr>
        <w:t>, до момента отправления порожнего вагона со станции Грузоотправителя</w:t>
      </w:r>
      <w:r>
        <w:rPr>
          <w:sz w:val="24"/>
          <w:szCs w:val="24"/>
          <w:lang w:eastAsia="ru-RU"/>
        </w:rPr>
        <w:t xml:space="preserve"> (Грузополучателя)</w:t>
      </w:r>
      <w:r w:rsidRPr="00D34FAC">
        <w:rPr>
          <w:sz w:val="24"/>
          <w:szCs w:val="24"/>
          <w:lang w:eastAsia="ru-RU"/>
        </w:rPr>
        <w:t xml:space="preserve">. Время оборота вагонов рассчитывается до целого часа, при этом, время до 30 (тридцати) минут в расчет не принимается, время от 30 (тридцати) минут и более (в пределах 1 (одного) часа) считается за полный час. По требованию Грузополучателя Грузоотправитель обязуется представить заверенные оригинальной печатью Грузоотправителя копии железнодорожных накладных, подтверждающих время нахождения вагонов Грузополучателя, а также вагонов прочих собственников, привлекаемых Грузополучателем, под погрузку Товара, в течение 7 (семи) календарных дней с момента получения требования от Грузополучателя. Для расчетов сроков простоя при перевозках </w:t>
      </w:r>
      <w:r>
        <w:rPr>
          <w:sz w:val="24"/>
          <w:szCs w:val="24"/>
          <w:lang w:eastAsia="ru-RU"/>
        </w:rPr>
        <w:t>Товара</w:t>
      </w:r>
      <w:r w:rsidRPr="00D34FAC">
        <w:rPr>
          <w:sz w:val="24"/>
          <w:szCs w:val="24"/>
          <w:lang w:eastAsia="ru-RU"/>
        </w:rPr>
        <w:t xml:space="preserve"> Грузополучатель вправе определять время прибытия вагона на станцию назначения и время отправления со станции назначения по данным, указанным в электронном комплекте документов в системе «ЭТРАН» ОАО «РЖД».</w:t>
      </w:r>
    </w:p>
    <w:p w14:paraId="0D543C36"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Упаковка, в которой отгружается Товар, должна соответствовать установленным стандартам или техническим условиям предприятия-изготовителя Товара и обеспечивать сохранность Товара во время транспортировки с учетом перевалок, безопасной разгрузки, позволяющей выгрузку материалов механизированным способом, хранения в складируемом виде, а также предохранения Товара от атмосферного воздействия.</w:t>
      </w:r>
    </w:p>
    <w:p w14:paraId="7396AD45"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В случае нарушения требования к упаковке Покупатель имеет право не принимать Товар или выставить Поставщику счет на оплату дополнительных услуг, связанных с выгрузкой Товара, который Поставщик обязан оплатить в течение 10 (десяти) рабочих дней со дня получения.</w:t>
      </w:r>
    </w:p>
    <w:p w14:paraId="76821F1B"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При отгрузке Товара в упакованных или </w:t>
      </w:r>
      <w:proofErr w:type="spellStart"/>
      <w:r w:rsidRPr="00D34FAC">
        <w:rPr>
          <w:sz w:val="24"/>
          <w:szCs w:val="24"/>
          <w:lang w:eastAsia="ru-RU"/>
        </w:rPr>
        <w:t>затаренных</w:t>
      </w:r>
      <w:proofErr w:type="spellEnd"/>
      <w:r w:rsidRPr="00D34FAC">
        <w:rPr>
          <w:sz w:val="24"/>
          <w:szCs w:val="24"/>
          <w:lang w:eastAsia="ru-RU"/>
        </w:rPr>
        <w:t xml:space="preserve"> местах Поставщик обеспечивает надлежащую маркировку, соответствующую действующим стандартам, техническим условиям и иным обязательным правилам предприятия-изготовителя Товара, вложение в каждое тарное место документа, предусмотренного стандартами, техническими условиями, иными обязательными правилами предприятия-изготовителя Товара. Маркировка каждого тарного места должна содержать наименование и количество Товара, его физический состав (фракция и т.д.), если он предусмотрен условиями Договора, дату изготовления и предприятие-изготовителя, номер партии Товара, иные условия, предусмотренные в Спецификации и/или Заказе.</w:t>
      </w:r>
    </w:p>
    <w:p w14:paraId="78F05680"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lastRenderedPageBreak/>
        <w:t>Тара Поставщика - невозвратная, если иное не предусмотрено в Спецификации.</w:t>
      </w:r>
    </w:p>
    <w:p w14:paraId="37336AE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 отгрузке в зимнее время Товара, подверженного смерзанию, Поставщик обязан в соответствии со стандартами и правилами перевозок смерзающихся грузов применять профилактические меры против смерзания Товара. Поставщик возмещает Покупателю дополнительные расходы по разгрузке смерзшегося Товара в случае, если им не были приняты профилактические меры против смерзания, предусмотренные стандартами и правилами перевозки грузов.</w:t>
      </w:r>
    </w:p>
    <w:p w14:paraId="4A990A3E"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 доставке Товара железнодорожным транспортом Покупатель сообщает Поставщику о прибытии Товара в порядке предоставления информации, содержащей номер вагона и железнодорожной накладной, станцию отправления, с которой был отправлен Товар, дату прибытия Товара на станцию Покупателя. Указанную информацию Покупатель направляет Поставщику посредством электронной почты не позднее 3 (трех) календарных дней с даты получения Товара. По запросу Поставщика Покупатель обязан направить Поставщику посредством электронной почты копию перевозочного документа с отметкой о получении груза или штампом станции назначения в течение 3 (трех) календарных дней с даты получения на электронную почту запроса Поставщика. Обмен информацией осуществляется по электронным адресам/с электронных адресов Сторон, указанных в разделе 15 Договора.</w:t>
      </w:r>
    </w:p>
    <w:p w14:paraId="6C2ABCB2"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sz w:val="24"/>
          <w:szCs w:val="24"/>
          <w:lang w:eastAsia="ru-RU"/>
        </w:rPr>
      </w:pPr>
      <w:r w:rsidRPr="00D34FAC">
        <w:rPr>
          <w:rFonts w:eastAsia="Times New Roman" w:cs="Calibri"/>
          <w:sz w:val="24"/>
          <w:szCs w:val="24"/>
          <w:lang w:eastAsia="ru-RU"/>
        </w:rPr>
        <w:t>В случае доставки Товара автотранспортом положения Договора, регулирующие условия поставки железнодорожным транспортом, к отношениям сторон не применяются.</w:t>
      </w:r>
    </w:p>
    <w:p w14:paraId="3E95E024" w14:textId="77777777" w:rsidR="00E22FA0" w:rsidRPr="00756862"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Обязанность Поставщика по передаче Товара Покупателю считается исполненной в момент вручения Товара перевозчиком (транспортной организацией) Покупателю</w:t>
      </w:r>
      <w:r>
        <w:rPr>
          <w:sz w:val="24"/>
          <w:szCs w:val="24"/>
          <w:lang w:eastAsia="ru-RU"/>
        </w:rPr>
        <w:t>. В случае</w:t>
      </w:r>
      <w:r w:rsidRPr="00D34FAC">
        <w:rPr>
          <w:sz w:val="24"/>
          <w:szCs w:val="24"/>
          <w:lang w:eastAsia="ru-RU"/>
        </w:rPr>
        <w:t>, если Спецификацией предусмотрена выборка Товара Покупателем в месте нахождения Поставщика</w:t>
      </w:r>
      <w:r>
        <w:rPr>
          <w:sz w:val="24"/>
          <w:szCs w:val="24"/>
          <w:lang w:eastAsia="ru-RU"/>
        </w:rPr>
        <w:t>, то обязанность Поставщика по передаче Товара Покупателю считается исполненной в момент получения Товара Покупателем (транспортной организацией, привлеченной Покупателем) на складе Поставщика (Грузоотправителя).</w:t>
      </w:r>
      <w:r w:rsidRPr="00D34FAC">
        <w:rPr>
          <w:sz w:val="24"/>
          <w:szCs w:val="24"/>
          <w:lang w:eastAsia="ru-RU"/>
        </w:rPr>
        <w:t xml:space="preserve"> </w:t>
      </w:r>
    </w:p>
    <w:p w14:paraId="16C49913" w14:textId="77777777" w:rsidR="00E22FA0" w:rsidRPr="00811155"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811155">
        <w:rPr>
          <w:sz w:val="24"/>
          <w:szCs w:val="24"/>
          <w:lang w:eastAsia="ru-RU"/>
        </w:rPr>
        <w:t>Риск случайной гибели или случайного повреждения Товара переходит к Покупателю в момент исполнения обязательства Поставщика по передаче Товара.</w:t>
      </w:r>
    </w:p>
    <w:p w14:paraId="0F313922"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Право собственности на Товар переходит к Покупателю при приемке Товара Покупателем от перевозчика (транспортной организации) или непосредственно от Поставщика. Момент перехода права собственности определяется как дата поставки.</w:t>
      </w:r>
    </w:p>
    <w:p w14:paraId="6E698EE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Поставщик обязан производить поставку Товара в собранном, максимально укрупненном виде с максимальной монтажной готовностью с учетом имеющихся возможностей перевозки, перевалки, погрузочно-разгрузочных работ.</w:t>
      </w:r>
    </w:p>
    <w:p w14:paraId="629C7E5F"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Технические требования к укрупненной сборке Товара определяются в Спецификации.</w:t>
      </w:r>
    </w:p>
    <w:p w14:paraId="28A8FAEC"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В случае отгрузки Товара с нарушением вышеуказанных условий по укрупненной сборке Поставщик обязан возместить Покупателю документально подтвержденные расходы по укрупненной сборке Товара.</w:t>
      </w:r>
    </w:p>
    <w:p w14:paraId="75AF059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поставки Товара в морских цельнометаллических 40 (сорока) футовых контейнерах, используемые контейнеры должны предполагать верхнюю разгрузку, т.е. должны быть оборудованы съемной крышей. Разгрузка Товара, не расположенного на поддонах или превышающего вес 2,8 (две целых восемь десятых) тонны, из 40 (сорока) футовых контейнеров через открывающиеся створки с тыльной стороны контейнера не представляется возможной.</w:t>
      </w:r>
    </w:p>
    <w:p w14:paraId="5676C4E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lastRenderedPageBreak/>
        <w:t>Поставщик обязуется соблюдать условия крепления и размещения грузов, предусмотренные в «Технических Условиях размещения и крепления грузов в вагонах и контейнерах», утвержденных Министерством путей сообщения РФ 27.05.2003 г.</w:t>
      </w:r>
    </w:p>
    <w:p w14:paraId="256DAC2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Поставщик обязуется соблюдать условия пакетирования груза, предусмотренные ГОСТ 26663-85 «Пакеты транспортные». Груз должен быть размещен на стандартных плоских поддонах в соответствие с ГОСТ 33757-2016 «Межгосударственный стандарт. Поддоны плоские деревянные. Технические условия» (введен в действие Приказом Росстандарта от 12.10.2016 г. N 1386-ст), но размером не более 1200х1000.</w:t>
      </w:r>
    </w:p>
    <w:p w14:paraId="7B72889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Поставщик обязуется соблюдать способы крепления Товара в железнодорожных вагонах в соответствие с ГОСТ 22477-77 «Средства крепления транспортных пакетов в крытых вагонах. Общие технические требования».</w:t>
      </w:r>
    </w:p>
    <w:p w14:paraId="73EF180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Поставщик обязуется маркировать поставляемый в адрес Покупателя Товар средством и способом, обеспечивающим возможность соотнесения грузовых мест с товаросопроводительной документацией (в соответствие с ГОСТ 14192-96 «Маркировка грузов») с указанием:</w:t>
      </w:r>
    </w:p>
    <w:p w14:paraId="367A3C55"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полного наименования Товара, размещенного на грузовом месте;</w:t>
      </w:r>
    </w:p>
    <w:p w14:paraId="0A6956BC"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полного юридического наименования Поставщика;</w:t>
      </w:r>
    </w:p>
    <w:p w14:paraId="06311336"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количества грузовых мест в партии, указывают дробью: в числителе – порядковый номер места в партии, в знаменателе – количество мест в партии;</w:t>
      </w:r>
    </w:p>
    <w:p w14:paraId="23BAB8D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массы грузового места брутто/нетто;</w:t>
      </w:r>
    </w:p>
    <w:p w14:paraId="4D51C8C0"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габаритных размеров грузового места (длина, ширина и высота или диаметр и высота);</w:t>
      </w:r>
    </w:p>
    <w:p w14:paraId="558F53E0"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информации, позволяющей четко идентифицировать и соотнести грузовое место с товаросопроводительной документацией, Спецификацией на Товар.</w:t>
      </w:r>
    </w:p>
    <w:p w14:paraId="7691A851"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Указанная выше маркировка должна быть устойчива к погодным условиям (от -30⁰С до +40⁰С), воздействиям химических веществ (класса не ниже 8-9 ADR), а также к механическому воздействию во время транспортировки и промежуточных перевалках, маркировка должна быть размещена непосредственно на грузовом месте в количестве не менее 2 (двух) штук, непосредственно прикрепленных/нанесенных к/на Товар.</w:t>
      </w:r>
    </w:p>
    <w:p w14:paraId="4CF31380"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sz w:val="24"/>
          <w:szCs w:val="24"/>
          <w:lang w:eastAsia="ru-RU"/>
        </w:rPr>
      </w:pPr>
      <w:r w:rsidRPr="00D34FAC">
        <w:rPr>
          <w:sz w:val="24"/>
          <w:szCs w:val="24"/>
          <w:lang w:eastAsia="ru-RU"/>
        </w:rPr>
        <w:t xml:space="preserve">В случае отсутствия хотя бы одного из документов, перечисленных в </w:t>
      </w:r>
      <w:proofErr w:type="spellStart"/>
      <w:r w:rsidRPr="00D34FAC">
        <w:rPr>
          <w:sz w:val="24"/>
          <w:szCs w:val="24"/>
          <w:lang w:eastAsia="ru-RU"/>
        </w:rPr>
        <w:t>п.п</w:t>
      </w:r>
      <w:proofErr w:type="spellEnd"/>
      <w:r w:rsidRPr="00D34FAC">
        <w:rPr>
          <w:sz w:val="24"/>
          <w:szCs w:val="24"/>
          <w:lang w:eastAsia="ru-RU"/>
        </w:rPr>
        <w:t xml:space="preserve">. 4.1, 4.2.3, 4.2.6, 4.3 Договора, либо содержание в них сведений, не соответствующих требованиям Договора, а равно отсутствие в них предусмотренных данными пунктами сведений, необходимых и достаточных для подтверждения качества Товара (данное условие является существенным для Покупателя), Покупатель уведомляет Поставщика о выявленных обстоятельствах. В случае, если указанные надлежащим образом оформленные документы не поступят в течение 10 (десяти) календарных дней с даты </w:t>
      </w:r>
      <w:r w:rsidRPr="00116493">
        <w:rPr>
          <w:sz w:val="24"/>
          <w:szCs w:val="24"/>
          <w:lang w:eastAsia="ru-RU"/>
        </w:rPr>
        <w:t>получения</w:t>
      </w:r>
      <w:r>
        <w:rPr>
          <w:sz w:val="24"/>
          <w:szCs w:val="24"/>
          <w:lang w:eastAsia="ru-RU"/>
        </w:rPr>
        <w:t xml:space="preserve"> </w:t>
      </w:r>
      <w:r w:rsidRPr="00D34FAC">
        <w:rPr>
          <w:sz w:val="24"/>
          <w:szCs w:val="24"/>
          <w:lang w:eastAsia="ru-RU"/>
        </w:rPr>
        <w:t>уведомления, Покупатель вправе отказаться от приемки Товара, с применением порядка, указанного в п. 6.1 Договора.</w:t>
      </w:r>
    </w:p>
    <w:p w14:paraId="243FFAE1"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КАЧЕСТВО И КОЛИЧЕСТВО</w:t>
      </w:r>
      <w:bookmarkStart w:id="13" w:name="_Ref28333756"/>
      <w:bookmarkStart w:id="14" w:name="_Ref347403244"/>
    </w:p>
    <w:p w14:paraId="45885A5C" w14:textId="77777777" w:rsidR="00E22FA0" w:rsidRPr="00BD3221"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15" w:name="_Ref30211187"/>
      <w:r w:rsidRPr="00D34FAC">
        <w:rPr>
          <w:sz w:val="24"/>
          <w:szCs w:val="24"/>
          <w:lang w:eastAsia="ru-RU"/>
        </w:rPr>
        <w:t>Поставка Товара, бывшего в употреблении</w:t>
      </w:r>
      <w:r>
        <w:rPr>
          <w:sz w:val="24"/>
          <w:szCs w:val="24"/>
          <w:lang w:eastAsia="ru-RU"/>
        </w:rPr>
        <w:t>,</w:t>
      </w:r>
      <w:r w:rsidRPr="00D34FAC">
        <w:rPr>
          <w:sz w:val="24"/>
          <w:szCs w:val="24"/>
          <w:lang w:eastAsia="ru-RU"/>
        </w:rPr>
        <w:t xml:space="preserve"> не допускается</w:t>
      </w:r>
      <w:r>
        <w:rPr>
          <w:sz w:val="24"/>
          <w:szCs w:val="24"/>
          <w:lang w:eastAsia="ru-RU"/>
        </w:rPr>
        <w:t xml:space="preserve"> (данное условие является существенным для Покупателя)</w:t>
      </w:r>
      <w:r w:rsidRPr="00D34FAC">
        <w:rPr>
          <w:sz w:val="24"/>
          <w:szCs w:val="24"/>
          <w:lang w:eastAsia="ru-RU"/>
        </w:rPr>
        <w:t xml:space="preserve">. </w:t>
      </w:r>
      <w:r w:rsidRPr="00BD3221">
        <w:rPr>
          <w:sz w:val="24"/>
          <w:szCs w:val="24"/>
          <w:lang w:eastAsia="ru-RU"/>
        </w:rPr>
        <w:t xml:space="preserve">Качество и комплектность поставляемого Товара должны соответствовать действующим стандартам и техническим условиям и удостоверяться сертификатом (паспортом) качества предприятия-изготовителя, а также </w:t>
      </w:r>
      <w:r w:rsidRPr="00BD3221">
        <w:rPr>
          <w:sz w:val="24"/>
          <w:szCs w:val="24"/>
          <w:lang w:eastAsia="ru-RU"/>
        </w:rPr>
        <w:lastRenderedPageBreak/>
        <w:t>соответствовать нормам безопасности и экологии. При поставке Товара Поставщик:</w:t>
      </w:r>
      <w:bookmarkStart w:id="16" w:name="_Ref28335107"/>
      <w:bookmarkEnd w:id="13"/>
      <w:bookmarkEnd w:id="15"/>
    </w:p>
    <w:p w14:paraId="1AFF6659"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передает Покупателю вместе с Товаром сертификат (паспорт) качества предприятия-изготовителя, либо иной аналогичный документ, содержащий сведения о качестве и характеристиках Товара, гарантийные обязательства и дату изготовления Товара</w:t>
      </w:r>
      <w:bookmarkEnd w:id="16"/>
      <w:r>
        <w:rPr>
          <w:sz w:val="24"/>
          <w:szCs w:val="24"/>
          <w:lang w:eastAsia="ru-RU"/>
        </w:rPr>
        <w:t>;</w:t>
      </w:r>
    </w:p>
    <w:p w14:paraId="53061F86"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в момент отгрузки Товара посредством электронной связи направляет Покупателю сканированную копию такого документа, вместе с копией товарной накладной.</w:t>
      </w:r>
    </w:p>
    <w:p w14:paraId="2CF4448D"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Отсутствие документа, указанного в п. 4.1 Договора, либо отсутствие в нем необходимых сведений, рассматривается как просрочка в поставке Товара.</w:t>
      </w:r>
      <w:bookmarkStart w:id="17" w:name="_Ref28333924"/>
    </w:p>
    <w:p w14:paraId="31F6AC24"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Calibri"/>
          <w:sz w:val="24"/>
          <w:szCs w:val="24"/>
          <w:lang w:eastAsia="ru-RU"/>
        </w:rPr>
        <w:t>Дополнительно Поставщик предоставляет:</w:t>
      </w:r>
      <w:bookmarkEnd w:id="17"/>
    </w:p>
    <w:p w14:paraId="5F36AF87" w14:textId="771C8189" w:rsidR="00E22FA0" w:rsidRPr="00D34FAC" w:rsidRDefault="00A729EF"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A729EF">
        <w:rPr>
          <w:sz w:val="24"/>
          <w:szCs w:val="24"/>
          <w:lang w:eastAsia="ru-RU"/>
        </w:rPr>
        <w:t xml:space="preserve">на средства измерений </w:t>
      </w:r>
      <w:r w:rsidR="009C7A37">
        <w:rPr>
          <w:sz w:val="24"/>
          <w:szCs w:val="24"/>
          <w:lang w:eastAsia="ru-RU"/>
        </w:rPr>
        <w:t xml:space="preserve">– </w:t>
      </w:r>
      <w:r w:rsidRPr="00A729EF">
        <w:rPr>
          <w:sz w:val="24"/>
          <w:szCs w:val="24"/>
          <w:lang w:eastAsia="ru-RU"/>
        </w:rPr>
        <w:t>перечень документов, согласованный Сторонами в Спецификации</w:t>
      </w:r>
      <w:r w:rsidR="00E22FA0" w:rsidRPr="00D34FAC">
        <w:rPr>
          <w:sz w:val="24"/>
          <w:szCs w:val="24"/>
          <w:lang w:eastAsia="ru-RU"/>
        </w:rPr>
        <w:t>;</w:t>
      </w:r>
    </w:p>
    <w:p w14:paraId="4FF8AEB3"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bookmarkStart w:id="18" w:name="_Ref30211219"/>
      <w:r w:rsidRPr="00D34FAC">
        <w:rPr>
          <w:sz w:val="24"/>
          <w:szCs w:val="24"/>
          <w:lang w:eastAsia="ru-RU"/>
        </w:rPr>
        <w:t>на импортные приборы и оборудование – инструкцию по эксплуатации на русском языке;</w:t>
      </w:r>
      <w:bookmarkStart w:id="19" w:name="_Ref28335304"/>
      <w:bookmarkEnd w:id="18"/>
    </w:p>
    <w:p w14:paraId="1252EF02"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bookmarkStart w:id="20" w:name="_Ref30211327"/>
      <w:r w:rsidRPr="00D34FAC">
        <w:rPr>
          <w:sz w:val="24"/>
          <w:szCs w:val="24"/>
          <w:lang w:eastAsia="ru-RU"/>
        </w:rPr>
        <w:t>на импортное оборудование и его составные части – сертификат (декларацию) соответствия техническим регламентам ЕАЭС, когда наличие такого сертификата или декларации о соответствии предусмотрено регламентирующими документами;</w:t>
      </w:r>
      <w:bookmarkStart w:id="21" w:name="_Ref28335318"/>
      <w:bookmarkEnd w:id="19"/>
      <w:bookmarkEnd w:id="20"/>
    </w:p>
    <w:p w14:paraId="12A7DB5F"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на импортный Товар – документы, свидетельствующие о его таможенной очистке;</w:t>
      </w:r>
      <w:bookmarkEnd w:id="21"/>
    </w:p>
    <w:p w14:paraId="4C97957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на лакокрасочную продукцию - паспорт безопасности, оформленный в соответствии с требованиями ГОСТ 30333-2007.</w:t>
      </w:r>
    </w:p>
    <w:p w14:paraId="6E4DDAC8" w14:textId="77777777" w:rsidR="00E22FA0" w:rsidRPr="00D34FAC" w:rsidRDefault="00E22FA0" w:rsidP="00E22FA0">
      <w:pPr>
        <w:widowControl w:val="0"/>
        <w:autoSpaceDE w:val="0"/>
        <w:autoSpaceDN w:val="0"/>
        <w:adjustRightInd w:val="0"/>
        <w:spacing w:before="120" w:after="120" w:line="240" w:lineRule="auto"/>
        <w:ind w:left="1361"/>
        <w:jc w:val="both"/>
        <w:rPr>
          <w:rFonts w:eastAsia="Times New Roman" w:cs="Calibri"/>
          <w:b/>
          <w:sz w:val="24"/>
          <w:szCs w:val="24"/>
          <w:lang w:eastAsia="ru-RU"/>
        </w:rPr>
      </w:pPr>
      <w:r w:rsidRPr="00D34FAC">
        <w:rPr>
          <w:sz w:val="24"/>
          <w:szCs w:val="24"/>
          <w:lang w:eastAsia="ru-RU"/>
        </w:rPr>
        <w:t>Паспорт безопасности предоставляется одновременно с передачей Товара, либо путем направления сканированной копии посредством электронной связи в дату отгрузки Товара Покупателю.</w:t>
      </w:r>
    </w:p>
    <w:p w14:paraId="3BCF21B8" w14:textId="77777777" w:rsidR="00E22FA0" w:rsidRPr="00D34FAC" w:rsidRDefault="00E22FA0" w:rsidP="00E22FA0">
      <w:pPr>
        <w:widowControl w:val="0"/>
        <w:autoSpaceDE w:val="0"/>
        <w:autoSpaceDN w:val="0"/>
        <w:adjustRightInd w:val="0"/>
        <w:spacing w:before="120" w:after="120" w:line="240" w:lineRule="auto"/>
        <w:ind w:left="1361"/>
        <w:jc w:val="both"/>
        <w:rPr>
          <w:rFonts w:eastAsia="Times New Roman" w:cs="Calibri"/>
          <w:b/>
          <w:sz w:val="24"/>
          <w:szCs w:val="24"/>
          <w:lang w:eastAsia="ru-RU"/>
        </w:rPr>
      </w:pPr>
      <w:r w:rsidRPr="00D34FAC">
        <w:rPr>
          <w:sz w:val="24"/>
          <w:szCs w:val="24"/>
          <w:lang w:eastAsia="ru-RU"/>
        </w:rPr>
        <w:t>Покупатель незамедлительно уведомляет Поставщика об отсутствии у него паспорта безопасности на Товар.</w:t>
      </w:r>
    </w:p>
    <w:p w14:paraId="144D5B73" w14:textId="77777777" w:rsidR="00E22FA0" w:rsidRPr="00D34FAC" w:rsidRDefault="00E22FA0" w:rsidP="00E22FA0">
      <w:pPr>
        <w:widowControl w:val="0"/>
        <w:autoSpaceDE w:val="0"/>
        <w:autoSpaceDN w:val="0"/>
        <w:adjustRightInd w:val="0"/>
        <w:spacing w:before="120" w:after="120" w:line="240" w:lineRule="auto"/>
        <w:ind w:left="1361"/>
        <w:jc w:val="both"/>
        <w:rPr>
          <w:rFonts w:eastAsia="Times New Roman" w:cs="Calibri"/>
          <w:b/>
          <w:sz w:val="24"/>
          <w:szCs w:val="24"/>
          <w:lang w:eastAsia="ru-RU"/>
        </w:rPr>
      </w:pPr>
      <w:r w:rsidRPr="00D34FAC">
        <w:rPr>
          <w:sz w:val="24"/>
          <w:szCs w:val="24"/>
          <w:lang w:eastAsia="ru-RU"/>
        </w:rPr>
        <w:t>Если Поставщик не обеспечит предоставление паспорта безопасности в течение следующих суток после уведомления его Покупателем об отсутствии паспорта, Покупатель имеет право не принимать Товар, о чем уведомляет Поставщика.</w:t>
      </w:r>
      <w:bookmarkStart w:id="22" w:name="_Ref28595742"/>
    </w:p>
    <w:p w14:paraId="76BA08D1"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bookmarkStart w:id="23" w:name="_Ref30211338"/>
      <w:r w:rsidRPr="00D34FAC">
        <w:rPr>
          <w:sz w:val="24"/>
          <w:szCs w:val="24"/>
          <w:lang w:eastAsia="ru-RU"/>
        </w:rPr>
        <w:t>техническую документацию, технологически связанную с Товаром и подлежащую поставке совместно с ним по Договору.</w:t>
      </w:r>
      <w:bookmarkStart w:id="24" w:name="_Ref28333773"/>
      <w:bookmarkEnd w:id="22"/>
      <w:bookmarkEnd w:id="23"/>
    </w:p>
    <w:p w14:paraId="59F1230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25" w:name="_Ref30211252"/>
      <w:r w:rsidRPr="00D34FAC">
        <w:rPr>
          <w:sz w:val="24"/>
          <w:szCs w:val="24"/>
          <w:lang w:eastAsia="ru-RU"/>
        </w:rPr>
        <w:t>Поставщик обязан предоставить Покупателю в сроки, указанные в п. 5.4 Договора, документы о соответствии Товара нормам пожаробезопасности, санитарно-эпидемиологическим, экологическим нормам/правилам, действующим в РФ, когда наличие таких документов обязательно по действующим государственным стандартам, правилам и нормам</w:t>
      </w:r>
      <w:bookmarkEnd w:id="14"/>
      <w:r w:rsidRPr="00D34FAC">
        <w:rPr>
          <w:sz w:val="24"/>
          <w:szCs w:val="24"/>
          <w:lang w:eastAsia="ru-RU"/>
        </w:rPr>
        <w:t>, а также действующему законодательству РФ.</w:t>
      </w:r>
      <w:bookmarkEnd w:id="24"/>
      <w:bookmarkEnd w:id="25"/>
    </w:p>
    <w:p w14:paraId="12DA7D92"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Поставляемый Товар должен быть изготовлен в полном соответствии с описанием, техническими характеристиками, паспортными данными, условиями Договора, в необходимых случаях испытан, пройти предпродажную подготовку. </w:t>
      </w:r>
    </w:p>
    <w:p w14:paraId="63100754" w14:textId="77777777" w:rsidR="00E22FA0" w:rsidRPr="00B96F1E"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Поставщик гарантирует качество и надежность поставляемого Товара в течение гарантийного срока, указанного в Спецификации либо ином приложении к Договору. </w:t>
      </w:r>
      <w:r w:rsidRPr="00D34FAC">
        <w:rPr>
          <w:sz w:val="24"/>
          <w:szCs w:val="24"/>
          <w:lang w:eastAsia="ru-RU"/>
        </w:rPr>
        <w:lastRenderedPageBreak/>
        <w:t>Исчисление гарантийного срока начинается с даты поставки Товара</w:t>
      </w:r>
      <w:r>
        <w:rPr>
          <w:sz w:val="24"/>
          <w:szCs w:val="24"/>
          <w:lang w:eastAsia="ru-RU"/>
        </w:rPr>
        <w:t>, если иное не предусмотрено в Спецификации</w:t>
      </w:r>
      <w:r w:rsidRPr="00D34FAC">
        <w:rPr>
          <w:sz w:val="24"/>
          <w:szCs w:val="24"/>
          <w:lang w:eastAsia="ru-RU"/>
        </w:rPr>
        <w:t>.</w:t>
      </w:r>
    </w:p>
    <w:p w14:paraId="78F611AE" w14:textId="77777777" w:rsidR="00E22FA0" w:rsidRPr="00AF2145" w:rsidRDefault="00E22FA0" w:rsidP="00E22FA0">
      <w:pPr>
        <w:widowControl w:val="0"/>
        <w:numPr>
          <w:ilvl w:val="1"/>
          <w:numId w:val="11"/>
        </w:numPr>
        <w:autoSpaceDE w:val="0"/>
        <w:autoSpaceDN w:val="0"/>
        <w:adjustRightInd w:val="0"/>
        <w:spacing w:before="120" w:after="120" w:line="240" w:lineRule="auto"/>
        <w:ind w:left="567" w:hanging="567"/>
        <w:jc w:val="both"/>
        <w:rPr>
          <w:sz w:val="24"/>
          <w:szCs w:val="24"/>
          <w:lang w:eastAsia="ru-RU"/>
        </w:rPr>
      </w:pPr>
      <w:r w:rsidRPr="00AF2145">
        <w:rPr>
          <w:sz w:val="24"/>
          <w:szCs w:val="24"/>
          <w:lang w:eastAsia="ru-RU"/>
        </w:rPr>
        <w:t>При обнаружении скрытых несоответствий и недостатков, которые не могли быть обнаружены при обычной для данного Товара проверке и были выявлены лишь в процессе обработки, подготовки к монтажу, в процессе монтажа, испытания, использования и/или хранения, Покупатель обязан уведомить Поставщика и в одностороннем порядке составить Акт о скрытых недостатках, который направляется Поставщику. Зафиксированные в данном Акте несоответствия Товара являются основанием для предъявления Покупателем требования к Поставщику об устранении недостатков/замене Товара, не соответствующего условиям Договора (Спецификации</w:t>
      </w:r>
      <w:r>
        <w:rPr>
          <w:sz w:val="24"/>
          <w:szCs w:val="24"/>
          <w:lang w:eastAsia="ru-RU"/>
        </w:rPr>
        <w:t xml:space="preserve"> и/или иного приложения к Договору</w:t>
      </w:r>
      <w:r w:rsidRPr="00AF2145">
        <w:rPr>
          <w:sz w:val="24"/>
          <w:szCs w:val="24"/>
          <w:lang w:eastAsia="ru-RU"/>
        </w:rPr>
        <w:t>).</w:t>
      </w:r>
    </w:p>
    <w:p w14:paraId="13113D32" w14:textId="77777777" w:rsidR="00E22FA0" w:rsidRPr="00AF2145" w:rsidRDefault="00E22FA0" w:rsidP="00E22FA0">
      <w:pPr>
        <w:widowControl w:val="0"/>
        <w:autoSpaceDE w:val="0"/>
        <w:autoSpaceDN w:val="0"/>
        <w:adjustRightInd w:val="0"/>
        <w:spacing w:before="120" w:after="120" w:line="240" w:lineRule="auto"/>
        <w:ind w:left="567"/>
        <w:jc w:val="both"/>
        <w:rPr>
          <w:sz w:val="24"/>
          <w:szCs w:val="24"/>
          <w:lang w:eastAsia="ru-RU"/>
        </w:rPr>
      </w:pPr>
      <w:r>
        <w:rPr>
          <w:sz w:val="24"/>
          <w:szCs w:val="24"/>
          <w:lang w:eastAsia="ru-RU"/>
        </w:rPr>
        <w:t>У</w:t>
      </w:r>
      <w:r w:rsidRPr="00AF2145">
        <w:rPr>
          <w:sz w:val="24"/>
          <w:szCs w:val="24"/>
          <w:lang w:eastAsia="ru-RU"/>
        </w:rPr>
        <w:t>странени</w:t>
      </w:r>
      <w:r>
        <w:rPr>
          <w:sz w:val="24"/>
          <w:szCs w:val="24"/>
          <w:lang w:eastAsia="ru-RU"/>
        </w:rPr>
        <w:t>е таких несоответствий и</w:t>
      </w:r>
      <w:r w:rsidRPr="00AF2145">
        <w:rPr>
          <w:sz w:val="24"/>
          <w:szCs w:val="24"/>
          <w:lang w:eastAsia="ru-RU"/>
        </w:rPr>
        <w:t xml:space="preserve"> недостатков</w:t>
      </w:r>
      <w:r>
        <w:rPr>
          <w:sz w:val="24"/>
          <w:szCs w:val="24"/>
          <w:lang w:eastAsia="ru-RU"/>
        </w:rPr>
        <w:t xml:space="preserve">, а также замена Товара осуществляется в порядке, аналогичном установленному </w:t>
      </w:r>
      <w:r w:rsidRPr="00AF2145">
        <w:rPr>
          <w:sz w:val="24"/>
          <w:szCs w:val="24"/>
          <w:lang w:eastAsia="ru-RU"/>
        </w:rPr>
        <w:t xml:space="preserve">в </w:t>
      </w:r>
      <w:proofErr w:type="spellStart"/>
      <w:r w:rsidRPr="00AF2145">
        <w:rPr>
          <w:sz w:val="24"/>
          <w:szCs w:val="24"/>
          <w:lang w:eastAsia="ru-RU"/>
        </w:rPr>
        <w:t>п.</w:t>
      </w:r>
      <w:r>
        <w:rPr>
          <w:sz w:val="24"/>
          <w:szCs w:val="24"/>
          <w:lang w:eastAsia="ru-RU"/>
        </w:rPr>
        <w:t>п</w:t>
      </w:r>
      <w:proofErr w:type="spellEnd"/>
      <w:r>
        <w:rPr>
          <w:sz w:val="24"/>
          <w:szCs w:val="24"/>
          <w:lang w:eastAsia="ru-RU"/>
        </w:rPr>
        <w:t>. 5.7-5.10 Договора.</w:t>
      </w:r>
    </w:p>
    <w:p w14:paraId="176559BE"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Покупатель вправе осуществлять контроль за соблюдением Поставщиком этапов изготовления Товара в рамках исполнения Договора. По запросу Покупателя Поставщик обязуется предоставить отчетные документы по этапам изготовления и/или отгрузки Товара.</w:t>
      </w:r>
    </w:p>
    <w:p w14:paraId="263098CE"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Поставщик обязуется не внедрять изменения Товара/технологического процесса производства Товара без согласования с Покупателем. </w:t>
      </w:r>
    </w:p>
    <w:p w14:paraId="3162D4F4" w14:textId="77777777" w:rsidR="00E22FA0" w:rsidRPr="00620D90"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620D90">
        <w:rPr>
          <w:rFonts w:eastAsia="Times New Roman" w:cs="Calibri"/>
          <w:b/>
          <w:sz w:val="24"/>
          <w:szCs w:val="24"/>
          <w:lang w:eastAsia="ru-RU"/>
        </w:rPr>
        <w:t>ПОРЯДОК ПРИЕМКИ</w:t>
      </w:r>
    </w:p>
    <w:p w14:paraId="37905E5F"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Приемка Товара по массе брутто и/или количеству тарных мест осуществляется Покупателем в течение 2 (двух) рабочих дней с даты прибытия Товара на станцию/склад Покупателя (грузополучателя) с соблюдением правил, установленных для перевозки грузов.</w:t>
      </w:r>
    </w:p>
    <w:p w14:paraId="3881322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 выборке Товара Покупатель (перевозчик Покупателя) принимает Товар после проверки Товара, не требующей специальных знаний и навыков, на соответствие сопроводительным документам.</w:t>
      </w:r>
    </w:p>
    <w:p w14:paraId="4F6E2BF4"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Приемка Товара по массе нетто и/или количеству тарных единиц в каждом тарном месте осуществляется Покупателем в одностороннем порядке в течение 10 (десяти) календарных дней с момента поступления Товара на склад Покупателя.</w:t>
      </w:r>
      <w:bookmarkStart w:id="26" w:name="_Ref28335202"/>
    </w:p>
    <w:p w14:paraId="5099206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Приемка Товара по качеству</w:t>
      </w:r>
      <w:r>
        <w:rPr>
          <w:sz w:val="24"/>
          <w:szCs w:val="24"/>
          <w:lang w:eastAsia="ru-RU"/>
        </w:rPr>
        <w:t xml:space="preserve"> (в части видимых недостатков)</w:t>
      </w:r>
      <w:r w:rsidRPr="00D34FAC">
        <w:rPr>
          <w:sz w:val="24"/>
          <w:szCs w:val="24"/>
          <w:lang w:eastAsia="ru-RU"/>
        </w:rPr>
        <w:t>, комплектности осуществляется Покупателем в одностороннем порядке в течение 20 (двадцати) календарных дней со дня поступления Товара на станцию/склад Покупателя (грузополучателя).</w:t>
      </w:r>
      <w:bookmarkEnd w:id="26"/>
      <w:r w:rsidRPr="00D34FAC">
        <w:rPr>
          <w:sz w:val="24"/>
          <w:szCs w:val="24"/>
          <w:lang w:eastAsia="ru-RU"/>
        </w:rPr>
        <w:t xml:space="preserve"> </w:t>
      </w:r>
    </w:p>
    <w:p w14:paraId="1D7D1DC9" w14:textId="77777777" w:rsidR="00E22FA0" w:rsidRPr="00E32053"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О выявленных несоответствиях или недостатках Товара Покупатель обязан уведомить Поставщика и в одностороннем порядке составить Акт</w:t>
      </w:r>
      <w:r>
        <w:rPr>
          <w:sz w:val="24"/>
          <w:szCs w:val="24"/>
          <w:lang w:eastAsia="ru-RU"/>
        </w:rPr>
        <w:t xml:space="preserve"> </w:t>
      </w:r>
      <w:r w:rsidRPr="00D34FAC">
        <w:rPr>
          <w:sz w:val="24"/>
          <w:szCs w:val="24"/>
          <w:lang w:eastAsia="ru-RU"/>
        </w:rPr>
        <w:t>об установленном расхождении по количеству и</w:t>
      </w:r>
      <w:r>
        <w:rPr>
          <w:sz w:val="24"/>
          <w:szCs w:val="24"/>
          <w:lang w:eastAsia="ru-RU"/>
        </w:rPr>
        <w:t>/или</w:t>
      </w:r>
      <w:r w:rsidRPr="00D34FAC">
        <w:rPr>
          <w:sz w:val="24"/>
          <w:szCs w:val="24"/>
          <w:lang w:eastAsia="ru-RU"/>
        </w:rPr>
        <w:t xml:space="preserve"> качеству </w:t>
      </w:r>
      <w:r>
        <w:rPr>
          <w:sz w:val="24"/>
          <w:szCs w:val="24"/>
          <w:lang w:eastAsia="ru-RU"/>
        </w:rPr>
        <w:t>в произвольной форме</w:t>
      </w:r>
      <w:r w:rsidRPr="00D34FAC">
        <w:rPr>
          <w:sz w:val="24"/>
          <w:szCs w:val="24"/>
          <w:lang w:eastAsia="ru-RU"/>
        </w:rPr>
        <w:t xml:space="preserve"> (далее –</w:t>
      </w:r>
      <w:r w:rsidRPr="00D34FAC">
        <w:rPr>
          <w:b/>
          <w:sz w:val="24"/>
          <w:szCs w:val="24"/>
          <w:lang w:eastAsia="ru-RU"/>
        </w:rPr>
        <w:t xml:space="preserve"> «Акт приемки»</w:t>
      </w:r>
      <w:r w:rsidRPr="00D34FAC">
        <w:rPr>
          <w:sz w:val="24"/>
          <w:szCs w:val="24"/>
          <w:lang w:eastAsia="ru-RU"/>
        </w:rPr>
        <w:t>))</w:t>
      </w:r>
      <w:r>
        <w:rPr>
          <w:sz w:val="24"/>
          <w:szCs w:val="24"/>
          <w:lang w:eastAsia="ru-RU"/>
        </w:rPr>
        <w:t xml:space="preserve"> с обязательным указанием следующей информации: дата и место составления, ФИО и должность лиц, составивших Акт приемки, наименование Поставщика и Покупателя, наименование Товара и его идентификационные характеристики (заводской номер, тип, модель, ОЗМ и т.п.), количество Товара с выявленными недостатками и несоответствиями, реквизиты Договора, Спецификации, УПД/товарной накладной, обстоятельства выявления недостатков и несоответствий Товара и подробное их описание, подписи лиц, составивших Акт приемки.</w:t>
      </w:r>
      <w:r>
        <w:rPr>
          <w:rFonts w:eastAsia="Times New Roman" w:cs="Calibri"/>
          <w:b/>
          <w:sz w:val="24"/>
          <w:szCs w:val="24"/>
          <w:lang w:eastAsia="ru-RU"/>
        </w:rPr>
        <w:t xml:space="preserve"> </w:t>
      </w:r>
      <w:r w:rsidRPr="00E32053">
        <w:rPr>
          <w:sz w:val="24"/>
          <w:szCs w:val="24"/>
          <w:lang w:eastAsia="ru-RU"/>
        </w:rPr>
        <w:t xml:space="preserve">Зафиксированные в Акте приемки несоответствия (недостача, недостатки) Товара являются основанием для предъявления </w:t>
      </w:r>
      <w:r w:rsidRPr="00E32053">
        <w:rPr>
          <w:sz w:val="24"/>
          <w:szCs w:val="24"/>
          <w:lang w:eastAsia="ru-RU"/>
        </w:rPr>
        <w:lastRenderedPageBreak/>
        <w:t>Покупателем претензии Поставщику.</w:t>
      </w:r>
    </w:p>
    <w:p w14:paraId="63EC5FF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Акт приемки Покупатель направляет Поставщику вместе с требованием об устранении недостатков/о замене Товара, не соответствующего условиям нестоящего Договора (Спецификации</w:t>
      </w:r>
      <w:r w:rsidRPr="002C3521">
        <w:rPr>
          <w:sz w:val="24"/>
          <w:szCs w:val="24"/>
          <w:lang w:eastAsia="ru-RU"/>
        </w:rPr>
        <w:t xml:space="preserve"> </w:t>
      </w:r>
      <w:r>
        <w:rPr>
          <w:sz w:val="24"/>
          <w:szCs w:val="24"/>
          <w:lang w:eastAsia="ru-RU"/>
        </w:rPr>
        <w:t>и/или иного приложения к Договору</w:t>
      </w:r>
      <w:r w:rsidRPr="00D34FAC">
        <w:rPr>
          <w:sz w:val="24"/>
          <w:szCs w:val="24"/>
          <w:lang w:eastAsia="ru-RU"/>
        </w:rPr>
        <w:t>), иным требованием (включая, но не ограничиваясь требованием о предоставлении документов), связанным с недостатками Товара. При этом Покупатель обязан обеспечить сохранность выгруженного из транспортного средства Товара, в котором выявлены несоответствия/недостатки, а также принять меры к предотвращению его смешения с другим однородным Товаром в течение срока, установленного для устранения недостатков/замены Товара, не соответствующего условиям Договора (Спецификации</w:t>
      </w:r>
      <w:r w:rsidRPr="002C3521">
        <w:rPr>
          <w:sz w:val="24"/>
          <w:szCs w:val="24"/>
          <w:lang w:eastAsia="ru-RU"/>
        </w:rPr>
        <w:t xml:space="preserve"> </w:t>
      </w:r>
      <w:r>
        <w:rPr>
          <w:sz w:val="24"/>
          <w:szCs w:val="24"/>
          <w:lang w:eastAsia="ru-RU"/>
        </w:rPr>
        <w:t>и/или иного приложения к Договору</w:t>
      </w:r>
      <w:r w:rsidRPr="00D34FAC">
        <w:rPr>
          <w:sz w:val="24"/>
          <w:szCs w:val="24"/>
          <w:lang w:eastAsia="ru-RU"/>
        </w:rPr>
        <w:t>), в зависимости от требования Покупателя (п. 5.</w:t>
      </w:r>
      <w:r>
        <w:rPr>
          <w:sz w:val="24"/>
          <w:szCs w:val="24"/>
          <w:lang w:eastAsia="ru-RU"/>
        </w:rPr>
        <w:t>9</w:t>
      </w:r>
      <w:r w:rsidRPr="00D34FAC">
        <w:rPr>
          <w:sz w:val="24"/>
          <w:szCs w:val="24"/>
          <w:lang w:eastAsia="ru-RU"/>
        </w:rPr>
        <w:t xml:space="preserve"> Договора). Покупатель вправе принять Товар, не соответствующий условиям Договора (Спецификации</w:t>
      </w:r>
      <w:r w:rsidRPr="00C04342">
        <w:rPr>
          <w:sz w:val="24"/>
          <w:szCs w:val="24"/>
          <w:lang w:eastAsia="ru-RU"/>
        </w:rPr>
        <w:t xml:space="preserve"> </w:t>
      </w:r>
      <w:r>
        <w:rPr>
          <w:sz w:val="24"/>
          <w:szCs w:val="24"/>
          <w:lang w:eastAsia="ru-RU"/>
        </w:rPr>
        <w:t>и/или иного приложения к Договору</w:t>
      </w:r>
      <w:r w:rsidRPr="00D34FAC">
        <w:rPr>
          <w:sz w:val="24"/>
          <w:szCs w:val="24"/>
          <w:lang w:eastAsia="ru-RU"/>
        </w:rPr>
        <w:t>), с предъявлением Поставщику требования о соразмерном уменьшении его стоимости.</w:t>
      </w:r>
      <w:bookmarkStart w:id="27" w:name="_Ref28335978"/>
    </w:p>
    <w:bookmarkEnd w:id="27"/>
    <w:p w14:paraId="7E2B610C"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Если для установления несоответствия Товара по качеству Покупателем производились лабораторные исследования, испытания, то вместе с Актом приемки</w:t>
      </w:r>
      <w:r>
        <w:rPr>
          <w:sz w:val="24"/>
          <w:szCs w:val="24"/>
          <w:lang w:eastAsia="ru-RU"/>
        </w:rPr>
        <w:t>/Актом о скрытых недостатках</w:t>
      </w:r>
      <w:r w:rsidRPr="00D34FAC">
        <w:rPr>
          <w:sz w:val="24"/>
          <w:szCs w:val="24"/>
          <w:lang w:eastAsia="ru-RU"/>
        </w:rPr>
        <w:t xml:space="preserve"> Покупатель направляет Поставщику акты отбора проб и протоколы химического анализа, протоколы испытаний и т.п. Указанные исследования, испытания проводятся в аккредитованной испытательной лаборатории Покупателя. В случае отсутствия у Покупателя соответствующей области аккредитации несоответствие Товара по качеству подтверждается экспертным заключением независимой экспертной организации/эксперта, имеющими соответствующую область аккредитации, в том числе Торгово-промышленной палаты по месту нахождения Покупателя. Поставщик возмещает Покупателю</w:t>
      </w:r>
      <w:r>
        <w:rPr>
          <w:sz w:val="24"/>
          <w:szCs w:val="24"/>
          <w:lang w:eastAsia="ru-RU"/>
        </w:rPr>
        <w:t xml:space="preserve"> документально подтвержденные</w:t>
      </w:r>
      <w:r w:rsidRPr="00D34FAC">
        <w:rPr>
          <w:sz w:val="24"/>
          <w:szCs w:val="24"/>
          <w:lang w:eastAsia="ru-RU"/>
        </w:rPr>
        <w:t xml:space="preserve"> затраты на получение экспертного заключения, если этим заключением установлен факт поставки некачественного Товара.</w:t>
      </w:r>
    </w:p>
    <w:p w14:paraId="6136F807" w14:textId="77777777" w:rsidR="00E22FA0" w:rsidRPr="00634CDF"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несогласия с результатами исследовани</w:t>
      </w:r>
      <w:r>
        <w:rPr>
          <w:sz w:val="24"/>
          <w:szCs w:val="24"/>
          <w:lang w:eastAsia="ru-RU"/>
        </w:rPr>
        <w:t>й,</w:t>
      </w:r>
      <w:r w:rsidRPr="00D34FAC">
        <w:rPr>
          <w:sz w:val="24"/>
          <w:szCs w:val="24"/>
          <w:lang w:eastAsia="ru-RU"/>
        </w:rPr>
        <w:t xml:space="preserve"> испытани</w:t>
      </w:r>
      <w:r>
        <w:rPr>
          <w:sz w:val="24"/>
          <w:szCs w:val="24"/>
          <w:lang w:eastAsia="ru-RU"/>
        </w:rPr>
        <w:t>й</w:t>
      </w:r>
      <w:r w:rsidRPr="00D34FAC" w:rsidDel="001E0536">
        <w:rPr>
          <w:sz w:val="24"/>
          <w:szCs w:val="24"/>
          <w:lang w:eastAsia="ru-RU"/>
        </w:rPr>
        <w:t xml:space="preserve"> </w:t>
      </w:r>
      <w:r w:rsidRPr="00D34FAC">
        <w:rPr>
          <w:sz w:val="24"/>
          <w:szCs w:val="24"/>
          <w:lang w:eastAsia="ru-RU"/>
        </w:rPr>
        <w:t>по качеству</w:t>
      </w:r>
      <w:r>
        <w:rPr>
          <w:sz w:val="24"/>
          <w:szCs w:val="24"/>
          <w:lang w:eastAsia="ru-RU"/>
        </w:rPr>
        <w:t>, проводимых</w:t>
      </w:r>
      <w:r w:rsidRPr="00D34FAC">
        <w:rPr>
          <w:sz w:val="24"/>
          <w:szCs w:val="24"/>
          <w:lang w:eastAsia="ru-RU"/>
        </w:rPr>
        <w:t xml:space="preserve"> Покупател</w:t>
      </w:r>
      <w:r>
        <w:rPr>
          <w:sz w:val="24"/>
          <w:szCs w:val="24"/>
          <w:lang w:eastAsia="ru-RU"/>
        </w:rPr>
        <w:t>ем</w:t>
      </w:r>
      <w:r w:rsidRPr="00D34FAC">
        <w:rPr>
          <w:sz w:val="24"/>
          <w:szCs w:val="24"/>
          <w:lang w:eastAsia="ru-RU"/>
        </w:rPr>
        <w:t xml:space="preserve"> без участия независимой экспертной организации/эксперта, Поставщик вправе потребовать проведения в согласованной Сторонами независимой экспертной организации исследования некачественного Товара. Такое требование должно быть заявлено не позднее 10 (десяти) календарных дней с момента уведомления Поставщика о поставке Товара, не соответствующего условиям Договора (Спецификации</w:t>
      </w:r>
      <w:r w:rsidRPr="00C04342">
        <w:rPr>
          <w:sz w:val="24"/>
          <w:szCs w:val="24"/>
          <w:lang w:eastAsia="ru-RU"/>
        </w:rPr>
        <w:t xml:space="preserve"> </w:t>
      </w:r>
      <w:r>
        <w:rPr>
          <w:sz w:val="24"/>
          <w:szCs w:val="24"/>
          <w:lang w:eastAsia="ru-RU"/>
        </w:rPr>
        <w:t>и/или иного приложения к Договору</w:t>
      </w:r>
      <w:r w:rsidRPr="00D34FAC">
        <w:rPr>
          <w:sz w:val="24"/>
          <w:szCs w:val="24"/>
          <w:lang w:eastAsia="ru-RU"/>
        </w:rPr>
        <w:t>).</w:t>
      </w:r>
      <w:bookmarkStart w:id="28" w:name="_Ref28335818"/>
      <w:r>
        <w:rPr>
          <w:sz w:val="24"/>
          <w:szCs w:val="24"/>
          <w:lang w:eastAsia="ru-RU"/>
        </w:rPr>
        <w:t xml:space="preserve"> При этом в качестве независимой экспертной организации/эксперта не может выступать предприятие-изготовитель Товара, за исключением случаев, когда проведение такого исследования технически возможно исключительно на предприятии-изготовителе Товара. </w:t>
      </w:r>
    </w:p>
    <w:p w14:paraId="14D60953" w14:textId="77777777" w:rsidR="00E22FA0" w:rsidRPr="00D7298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7298C">
        <w:rPr>
          <w:sz w:val="24"/>
          <w:szCs w:val="24"/>
          <w:lang w:eastAsia="ru-RU"/>
        </w:rPr>
        <w:t xml:space="preserve">В случае поставки Товара, не соответствующего условиям Договора (Спецификации и/или иного приложения к Договору), Покупатель вправе потребовать у Поставщика по своему усмотрению: </w:t>
      </w:r>
    </w:p>
    <w:p w14:paraId="72307464" w14:textId="77777777" w:rsidR="00E22FA0" w:rsidRPr="008E74C9"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7298C">
        <w:rPr>
          <w:sz w:val="24"/>
          <w:szCs w:val="24"/>
          <w:lang w:eastAsia="ru-RU"/>
        </w:rPr>
        <w:t xml:space="preserve">в течение 20 (двадцати) календарных дней с даты предъявления требования устранить </w:t>
      </w:r>
      <w:r w:rsidRPr="008E74C9">
        <w:rPr>
          <w:sz w:val="24"/>
          <w:szCs w:val="24"/>
          <w:lang w:eastAsia="ru-RU"/>
        </w:rPr>
        <w:t>несоответствия Товара;</w:t>
      </w:r>
    </w:p>
    <w:p w14:paraId="47EE05DB" w14:textId="77777777" w:rsidR="00E22FA0" w:rsidRPr="00D7298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color w:val="FF0000"/>
          <w:sz w:val="24"/>
          <w:szCs w:val="24"/>
          <w:lang w:eastAsia="ru-RU"/>
        </w:rPr>
      </w:pPr>
      <w:r w:rsidRPr="008E74C9">
        <w:rPr>
          <w:sz w:val="24"/>
          <w:szCs w:val="24"/>
          <w:lang w:eastAsia="ru-RU"/>
        </w:rPr>
        <w:t xml:space="preserve">в течение 20 (двадцати) календарных дней с даты предъявления требования </w:t>
      </w:r>
      <w:r w:rsidRPr="00D7298C">
        <w:rPr>
          <w:sz w:val="24"/>
          <w:szCs w:val="24"/>
          <w:lang w:eastAsia="ru-RU"/>
        </w:rPr>
        <w:t xml:space="preserve">заменить Товаром, соответствующим условиям Договора (Спецификации и/или иного приложения к Договору). </w:t>
      </w:r>
    </w:p>
    <w:p w14:paraId="11638132" w14:textId="77777777" w:rsidR="00E22FA0" w:rsidRPr="00D7298C" w:rsidRDefault="00E22FA0" w:rsidP="00E22FA0">
      <w:pPr>
        <w:widowControl w:val="0"/>
        <w:autoSpaceDE w:val="0"/>
        <w:autoSpaceDN w:val="0"/>
        <w:adjustRightInd w:val="0"/>
        <w:spacing w:before="120" w:after="120" w:line="240" w:lineRule="auto"/>
        <w:ind w:left="1361"/>
        <w:jc w:val="both"/>
        <w:rPr>
          <w:rFonts w:eastAsia="Times New Roman" w:cs="Calibri"/>
          <w:b/>
          <w:sz w:val="24"/>
          <w:szCs w:val="24"/>
          <w:lang w:eastAsia="ru-RU"/>
        </w:rPr>
      </w:pPr>
      <w:r w:rsidRPr="00D7298C">
        <w:rPr>
          <w:sz w:val="24"/>
          <w:szCs w:val="24"/>
          <w:lang w:eastAsia="ru-RU"/>
        </w:rPr>
        <w:t>Все расходы, связанные с устранением недостатков и/или заменой Товара</w:t>
      </w:r>
      <w:r>
        <w:rPr>
          <w:sz w:val="24"/>
          <w:szCs w:val="24"/>
          <w:lang w:eastAsia="ru-RU"/>
        </w:rPr>
        <w:t xml:space="preserve"> (в т.ч. включая, но не ограничиваясь, расходы по вывозу Товара на </w:t>
      </w:r>
      <w:r>
        <w:rPr>
          <w:sz w:val="24"/>
          <w:szCs w:val="24"/>
          <w:lang w:eastAsia="ru-RU"/>
        </w:rPr>
        <w:lastRenderedPageBreak/>
        <w:t>диагностику/экспертизу)</w:t>
      </w:r>
      <w:r w:rsidRPr="00D7298C">
        <w:rPr>
          <w:sz w:val="24"/>
          <w:szCs w:val="24"/>
          <w:lang w:eastAsia="ru-RU"/>
        </w:rPr>
        <w:t>, несет Поставщик.</w:t>
      </w:r>
    </w:p>
    <w:p w14:paraId="31601E73" w14:textId="77777777" w:rsidR="00E22FA0" w:rsidRPr="008E74C9" w:rsidRDefault="00E22FA0" w:rsidP="00E22FA0">
      <w:pPr>
        <w:widowControl w:val="0"/>
        <w:autoSpaceDE w:val="0"/>
        <w:autoSpaceDN w:val="0"/>
        <w:adjustRightInd w:val="0"/>
        <w:spacing w:before="120" w:after="120" w:line="240" w:lineRule="auto"/>
        <w:ind w:left="1361"/>
        <w:jc w:val="both"/>
        <w:rPr>
          <w:rFonts w:eastAsia="Times New Roman" w:cs="Calibri"/>
          <w:b/>
          <w:sz w:val="24"/>
          <w:szCs w:val="24"/>
          <w:lang w:eastAsia="ru-RU"/>
        </w:rPr>
      </w:pPr>
      <w:r w:rsidRPr="00D7298C">
        <w:rPr>
          <w:sz w:val="24"/>
          <w:szCs w:val="24"/>
          <w:lang w:eastAsia="ru-RU"/>
        </w:rPr>
        <w:t xml:space="preserve">Если Поставщик не  устраняет несоответствия Товара или не производит замену Товара </w:t>
      </w:r>
      <w:r w:rsidRPr="008E74C9">
        <w:rPr>
          <w:sz w:val="24"/>
          <w:szCs w:val="24"/>
          <w:lang w:eastAsia="ru-RU"/>
        </w:rPr>
        <w:t xml:space="preserve">в вышеуказанные сроки, то Покупатель вправе отказаться от исполнения </w:t>
      </w:r>
      <w:r w:rsidRPr="008E74C9">
        <w:rPr>
          <w:rFonts w:cstheme="minorHAnsi"/>
          <w:sz w:val="24"/>
          <w:szCs w:val="24"/>
        </w:rPr>
        <w:t>по своему выбору от</w:t>
      </w:r>
      <w:r w:rsidRPr="008E74C9">
        <w:rPr>
          <w:sz w:val="24"/>
          <w:szCs w:val="24"/>
          <w:lang w:eastAsia="ru-RU"/>
        </w:rPr>
        <w:t xml:space="preserve"> Договора </w:t>
      </w:r>
      <w:r w:rsidRPr="008E74C9">
        <w:rPr>
          <w:rFonts w:cstheme="minorHAnsi"/>
          <w:sz w:val="24"/>
          <w:szCs w:val="24"/>
        </w:rPr>
        <w:t>или от конкретной Спецификации и/или Заказа, по которым поставлен некачественный Товар</w:t>
      </w:r>
      <w:r w:rsidRPr="008E74C9">
        <w:rPr>
          <w:sz w:val="24"/>
          <w:szCs w:val="24"/>
          <w:lang w:eastAsia="ru-RU"/>
        </w:rPr>
        <w:t>, а Поставщик обязан в течение 10 (десяти) дней с даты получения уведомления Покупателя о таком отказе за свой счет вывезти Товар, не соответствующий условиям Договора (Спецификации и/или иного приложения к Договору), а также вернуть Покупателю полученные за Товар денежные средства.</w:t>
      </w:r>
    </w:p>
    <w:p w14:paraId="4F7CFFF6" w14:textId="77777777" w:rsidR="00E22FA0" w:rsidRDefault="00E22FA0" w:rsidP="00E22FA0">
      <w:pPr>
        <w:widowControl w:val="0"/>
        <w:autoSpaceDE w:val="0"/>
        <w:autoSpaceDN w:val="0"/>
        <w:adjustRightInd w:val="0"/>
        <w:spacing w:before="120" w:after="120" w:line="240" w:lineRule="auto"/>
        <w:ind w:left="1361"/>
        <w:jc w:val="both"/>
        <w:rPr>
          <w:rFonts w:cs="Calibri"/>
          <w:sz w:val="24"/>
          <w:szCs w:val="24"/>
          <w:lang w:eastAsia="ru-RU"/>
        </w:rPr>
      </w:pPr>
      <w:r w:rsidRPr="008E74C9">
        <w:rPr>
          <w:sz w:val="24"/>
          <w:szCs w:val="24"/>
          <w:lang w:eastAsia="ru-RU"/>
        </w:rPr>
        <w:t>При невозможности возврата Товара Покупатель вправе реализовать Товар.</w:t>
      </w:r>
      <w:r w:rsidRPr="008E74C9">
        <w:rPr>
          <w:rFonts w:eastAsia="Times New Roman" w:cs="Calibri"/>
          <w:b/>
          <w:sz w:val="24"/>
          <w:szCs w:val="24"/>
          <w:lang w:eastAsia="ru-RU"/>
        </w:rPr>
        <w:t xml:space="preserve"> </w:t>
      </w:r>
      <w:r w:rsidRPr="008E74C9">
        <w:rPr>
          <w:rFonts w:cs="Calibri"/>
          <w:sz w:val="24"/>
          <w:szCs w:val="24"/>
          <w:lang w:eastAsia="ru-RU"/>
        </w:rPr>
        <w:t>При этом все документально подтвержденные расходы, связанные с данной операцией, а также с хранением Товара,</w:t>
      </w:r>
      <w:r w:rsidRPr="008E74C9">
        <w:rPr>
          <w:sz w:val="24"/>
          <w:szCs w:val="24"/>
          <w:lang w:eastAsia="ru-RU"/>
        </w:rPr>
        <w:t xml:space="preserve"> не соответствующего условиям Договора (Спецификации и/или иного приложения к Договору),</w:t>
      </w:r>
      <w:r w:rsidRPr="008E74C9">
        <w:rPr>
          <w:rFonts w:cs="Calibri"/>
          <w:sz w:val="24"/>
          <w:szCs w:val="24"/>
          <w:lang w:eastAsia="ru-RU"/>
        </w:rPr>
        <w:t xml:space="preserve"> несет Поставщик.</w:t>
      </w:r>
    </w:p>
    <w:p w14:paraId="09746693" w14:textId="77777777" w:rsidR="00E22FA0" w:rsidRPr="007033DD" w:rsidRDefault="00E22FA0" w:rsidP="00E22FA0">
      <w:pPr>
        <w:widowControl w:val="0"/>
        <w:numPr>
          <w:ilvl w:val="1"/>
          <w:numId w:val="11"/>
        </w:numPr>
        <w:autoSpaceDE w:val="0"/>
        <w:autoSpaceDN w:val="0"/>
        <w:adjustRightInd w:val="0"/>
        <w:spacing w:before="120" w:after="120" w:line="240" w:lineRule="auto"/>
        <w:ind w:left="567" w:hanging="567"/>
        <w:jc w:val="both"/>
        <w:rPr>
          <w:sz w:val="24"/>
          <w:szCs w:val="24"/>
          <w:lang w:eastAsia="ru-RU"/>
        </w:rPr>
      </w:pPr>
      <w:r w:rsidRPr="007033DD">
        <w:rPr>
          <w:sz w:val="24"/>
          <w:szCs w:val="24"/>
          <w:lang w:eastAsia="ru-RU"/>
        </w:rPr>
        <w:t xml:space="preserve">Возврат Товара Поставщику либо его вывоз для устранения несоответствий или недостатков/замены Товара осуществляется путем оформления накладной на отпуск материалов на сторону по форме М-15. </w:t>
      </w:r>
    </w:p>
    <w:bookmarkEnd w:id="28"/>
    <w:p w14:paraId="518FBF96"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ОТВЕТСТВЕННОСТЬ СТОРОН</w:t>
      </w:r>
      <w:bookmarkStart w:id="29" w:name="_Ref28596692"/>
    </w:p>
    <w:p w14:paraId="12B5C173"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просрочки поставки Товара, досрочной поставки Товара (за исключением наличия письменного согласия Покупателя), просрочки устранения несоответствий/замены Товара, не соответствующего условиям Договора (Спецификации</w:t>
      </w:r>
      <w:r w:rsidRPr="002C3521">
        <w:rPr>
          <w:sz w:val="24"/>
          <w:szCs w:val="24"/>
          <w:lang w:eastAsia="ru-RU"/>
        </w:rPr>
        <w:t xml:space="preserve"> </w:t>
      </w:r>
      <w:r>
        <w:rPr>
          <w:sz w:val="24"/>
          <w:szCs w:val="24"/>
          <w:lang w:eastAsia="ru-RU"/>
        </w:rPr>
        <w:t>и/или иного приложения к Договору</w:t>
      </w:r>
      <w:r w:rsidRPr="00D34FAC">
        <w:rPr>
          <w:sz w:val="24"/>
          <w:szCs w:val="24"/>
          <w:lang w:eastAsia="ru-RU"/>
        </w:rPr>
        <w:t>), не поставки Товара</w:t>
      </w:r>
      <w:r>
        <w:rPr>
          <w:sz w:val="24"/>
          <w:szCs w:val="24"/>
          <w:lang w:eastAsia="ru-RU"/>
        </w:rPr>
        <w:t xml:space="preserve"> полностью или частично</w:t>
      </w:r>
      <w:r w:rsidRPr="00D34FAC">
        <w:rPr>
          <w:sz w:val="24"/>
          <w:szCs w:val="24"/>
          <w:lang w:eastAsia="ru-RU"/>
        </w:rPr>
        <w:t xml:space="preserve"> в согласованный срок, Поставщик обязан выплатить Покупателю штрафную неустойку в размере 0,1 (ноль целых одной десятой) % от стоимости не поставленного или не поставленного в срок, поставленного досрочно Товара (в случае поставок оборудования - от стоимости всего Товара) за каждый день, но не более 15 (пятнадцати) % от стоимости не поставленного</w:t>
      </w:r>
      <w:r>
        <w:rPr>
          <w:sz w:val="24"/>
          <w:szCs w:val="24"/>
          <w:lang w:eastAsia="ru-RU"/>
        </w:rPr>
        <w:t>,</w:t>
      </w:r>
      <w:r w:rsidRPr="00D34FAC">
        <w:rPr>
          <w:sz w:val="24"/>
          <w:szCs w:val="24"/>
          <w:lang w:eastAsia="ru-RU"/>
        </w:rPr>
        <w:t xml:space="preserve"> не поставленного в срок</w:t>
      </w:r>
      <w:r>
        <w:rPr>
          <w:sz w:val="24"/>
          <w:szCs w:val="24"/>
          <w:lang w:eastAsia="ru-RU"/>
        </w:rPr>
        <w:t xml:space="preserve">, а также досрочно поставленного Товара </w:t>
      </w:r>
      <w:r w:rsidRPr="00D34FAC">
        <w:rPr>
          <w:sz w:val="24"/>
          <w:szCs w:val="24"/>
          <w:lang w:eastAsia="ru-RU"/>
        </w:rPr>
        <w:t>(в случае поставок оборудования – от стоимости всего Товара).</w:t>
      </w:r>
      <w:bookmarkEnd w:id="29"/>
    </w:p>
    <w:p w14:paraId="61CB1817"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поставки Товара, не соответствующего условиям Договора (Спецификации</w:t>
      </w:r>
      <w:r w:rsidRPr="002C3521">
        <w:rPr>
          <w:sz w:val="24"/>
          <w:szCs w:val="24"/>
          <w:lang w:eastAsia="ru-RU"/>
        </w:rPr>
        <w:t xml:space="preserve"> </w:t>
      </w:r>
      <w:r>
        <w:rPr>
          <w:sz w:val="24"/>
          <w:szCs w:val="24"/>
          <w:lang w:eastAsia="ru-RU"/>
        </w:rPr>
        <w:t>и/или иного приложения к Договору)</w:t>
      </w:r>
      <w:r w:rsidRPr="00D34FAC">
        <w:rPr>
          <w:sz w:val="24"/>
          <w:szCs w:val="24"/>
          <w:lang w:eastAsia="ru-RU"/>
        </w:rPr>
        <w:t xml:space="preserve"> (за исключением недостачи</w:t>
      </w:r>
      <w:r>
        <w:rPr>
          <w:sz w:val="24"/>
          <w:szCs w:val="24"/>
          <w:lang w:eastAsia="ru-RU"/>
        </w:rPr>
        <w:t xml:space="preserve"> и случаев, перечисленных в п. 6.4 Договора</w:t>
      </w:r>
      <w:r w:rsidRPr="00D34FAC">
        <w:rPr>
          <w:sz w:val="24"/>
          <w:szCs w:val="24"/>
          <w:lang w:eastAsia="ru-RU"/>
        </w:rPr>
        <w:t>), поставки Товара сверх согласованного объема, Поставщик обязан выплатить Покупателю штрафную неустойку в размере 20 (двадцати) % от стоимости Товара по ненадлежащей поставке.</w:t>
      </w:r>
    </w:p>
    <w:p w14:paraId="476816D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отказа Поставщика от поставки Поставщик обязан выплатить Покупателю штрафную неустойку в размере 20 (двадцати) % от стоимости Товара по соответствующей Спецификации или Заказу (если применимо), при этом Покупатель вправе в одностороннем порядке расторгнуть Договор, без возмещения Поставщику каких-либо убытков.</w:t>
      </w:r>
    </w:p>
    <w:p w14:paraId="7F4183A1" w14:textId="4A4979B0"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поставки Товара</w:t>
      </w:r>
      <w:r>
        <w:rPr>
          <w:sz w:val="24"/>
          <w:szCs w:val="24"/>
          <w:lang w:eastAsia="ru-RU"/>
        </w:rPr>
        <w:t>,</w:t>
      </w:r>
      <w:r w:rsidRPr="00D34FAC">
        <w:rPr>
          <w:sz w:val="24"/>
          <w:szCs w:val="24"/>
          <w:lang w:eastAsia="ru-RU"/>
        </w:rPr>
        <w:t xml:space="preserve"> бывшего в употреблении</w:t>
      </w:r>
      <w:r>
        <w:rPr>
          <w:sz w:val="24"/>
          <w:szCs w:val="24"/>
          <w:lang w:eastAsia="ru-RU"/>
        </w:rPr>
        <w:t>,</w:t>
      </w:r>
      <w:r w:rsidRPr="00D34FAC">
        <w:rPr>
          <w:sz w:val="24"/>
          <w:szCs w:val="24"/>
          <w:lang w:eastAsia="ru-RU"/>
        </w:rPr>
        <w:t xml:space="preserve"> и/или Товара, содержащего признаки поддельности, а также в случаях предоставления Поставщиком заведомо недостоверных и/или недействительных документов, либо документов, заведомо относящихся к другим товарам, Поставщик обязан выплатить Покупателю </w:t>
      </w:r>
      <w:r w:rsidRPr="00D4092E">
        <w:rPr>
          <w:sz w:val="24"/>
          <w:szCs w:val="24"/>
          <w:lang w:eastAsia="ru-RU"/>
        </w:rPr>
        <w:t xml:space="preserve">исключительную неустойку в размере стоимости такого Товара. Уплата </w:t>
      </w:r>
      <w:r w:rsidRPr="00D34FAC">
        <w:rPr>
          <w:sz w:val="24"/>
          <w:szCs w:val="24"/>
          <w:lang w:eastAsia="ru-RU"/>
        </w:rPr>
        <w:t>неустойки не освобождает Поставщика от обязательства заменить Товар в течение срока, указанного в п. 5.</w:t>
      </w:r>
      <w:r>
        <w:rPr>
          <w:sz w:val="24"/>
          <w:szCs w:val="24"/>
          <w:lang w:eastAsia="ru-RU"/>
        </w:rPr>
        <w:t>9</w:t>
      </w:r>
      <w:r w:rsidRPr="00D34FAC">
        <w:rPr>
          <w:sz w:val="24"/>
          <w:szCs w:val="24"/>
          <w:lang w:eastAsia="ru-RU"/>
        </w:rPr>
        <w:t xml:space="preserve"> Договора (за исключением случаев отказа Покупателя от поставки Товара).</w:t>
      </w:r>
    </w:p>
    <w:p w14:paraId="0F63C0E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lastRenderedPageBreak/>
        <w:t xml:space="preserve">В случае </w:t>
      </w:r>
      <w:r>
        <w:rPr>
          <w:sz w:val="24"/>
          <w:szCs w:val="24"/>
          <w:lang w:eastAsia="ru-RU"/>
        </w:rPr>
        <w:t>просрочки</w:t>
      </w:r>
      <w:r w:rsidRPr="00D34FAC">
        <w:rPr>
          <w:sz w:val="24"/>
          <w:szCs w:val="24"/>
          <w:lang w:eastAsia="ru-RU"/>
        </w:rPr>
        <w:t xml:space="preserve"> оплаты поставленного Товара, Покупатель обязан выплатить Поставщику неустойку в размере 0,1 (ноль целых одной десятой) % от несвоевременно уплаченной суммы за каждый день просрочки, но не более 15 (пятнадцати) % от стоимости неоплаченного Товара.</w:t>
      </w:r>
    </w:p>
    <w:p w14:paraId="00EC633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В случае отсутствия в распоряжении Покупателя на дату поставки Товара оригинала Договора, Спецификации и/или Заказа (за исключением случая, когда предусмотрен электронный обмен документами), и/или хотя бы одного из документов, перечисленных в </w:t>
      </w:r>
      <w:proofErr w:type="spellStart"/>
      <w:r w:rsidRPr="00D34FAC">
        <w:rPr>
          <w:sz w:val="24"/>
          <w:szCs w:val="24"/>
          <w:lang w:eastAsia="ru-RU"/>
        </w:rPr>
        <w:t>п.п</w:t>
      </w:r>
      <w:proofErr w:type="spellEnd"/>
      <w:r w:rsidRPr="00D34FAC">
        <w:rPr>
          <w:sz w:val="24"/>
          <w:szCs w:val="24"/>
          <w:lang w:eastAsia="ru-RU"/>
        </w:rPr>
        <w:t>. 3.</w:t>
      </w:r>
      <w:r>
        <w:rPr>
          <w:sz w:val="24"/>
          <w:szCs w:val="24"/>
          <w:lang w:eastAsia="ru-RU"/>
        </w:rPr>
        <w:t>8</w:t>
      </w:r>
      <w:r w:rsidRPr="00D34FAC">
        <w:rPr>
          <w:sz w:val="24"/>
          <w:szCs w:val="24"/>
          <w:lang w:eastAsia="ru-RU"/>
        </w:rPr>
        <w:t>, 4.1, 4.2.2, 4.3 Договора, либо в случае содержания в них недостоверных/некорректных сведений, Поставщик будет обязан выплатить Покупателю штрафную неустойку в размере 10 000 (десяти тысяч) рублей за каждый документ. Уплата штрафной неустойки не освобождает Поставщика от обязательства по предоставлению Покупателю надлежаще оформленных указанных документов. Для целей настоящего пункта оригиналы документов, предусмотренных п. 3.</w:t>
      </w:r>
      <w:r>
        <w:rPr>
          <w:sz w:val="24"/>
          <w:szCs w:val="24"/>
          <w:lang w:eastAsia="ru-RU"/>
        </w:rPr>
        <w:t>8</w:t>
      </w:r>
      <w:r w:rsidRPr="00D34FAC">
        <w:rPr>
          <w:sz w:val="24"/>
          <w:szCs w:val="24"/>
          <w:lang w:eastAsia="ru-RU"/>
        </w:rPr>
        <w:t xml:space="preserve"> Договора, если они не следуют с Товаром, должны быть предоставлены Покупателю не позднее 10 (десяти) календарных дней с даты поставки Товара.</w:t>
      </w:r>
    </w:p>
    <w:p w14:paraId="07A71425"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поставки железнодорожным транспортом и при отсутствии на момент выгрузки вагонов, привлеченных Поставщиком, инструкций Поставщика по отправке порожних вагонов и заполнению перевозочных документов или заготовок перевозочных документов, сформированных в системе ЭТРАН (п. 3.1</w:t>
      </w:r>
      <w:r>
        <w:rPr>
          <w:sz w:val="24"/>
          <w:szCs w:val="24"/>
          <w:lang w:eastAsia="ru-RU"/>
        </w:rPr>
        <w:t>1</w:t>
      </w:r>
      <w:r w:rsidRPr="00D34FAC">
        <w:rPr>
          <w:sz w:val="24"/>
          <w:szCs w:val="24"/>
          <w:lang w:eastAsia="ru-RU"/>
        </w:rPr>
        <w:t>), или их неправильного оформления, Поставщик обязан выплатить Покупателю штрафную неустойку за непроизводительное занятие порожним подвижным составом железнодорожных путей Покупателя (простой порожних вагонов) в размере 200 (двухсот) рублей за каждый час нахождения каждого вагона на путях Покупателя с момента выгрузки до момента приема порожнего вагона к перевозке.</w:t>
      </w:r>
    </w:p>
    <w:p w14:paraId="2FBC76C8"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При нарушении срока предоставления документов, подтверждающих время нахождения вагонов под погрузкой (п. 3.1</w:t>
      </w:r>
      <w:r>
        <w:rPr>
          <w:sz w:val="24"/>
          <w:szCs w:val="24"/>
          <w:lang w:eastAsia="ru-RU"/>
        </w:rPr>
        <w:t>2</w:t>
      </w:r>
      <w:r w:rsidRPr="00D34FAC">
        <w:rPr>
          <w:sz w:val="24"/>
          <w:szCs w:val="24"/>
          <w:lang w:eastAsia="ru-RU"/>
        </w:rPr>
        <w:t>), Поставщик обязуется уплатить Покупателю штрафную неустойку в размере 20 000 (двадцати тысяч) рублей за каждый случай неисполнения указанного обязательства.</w:t>
      </w:r>
    </w:p>
    <w:p w14:paraId="6C25A37E" w14:textId="77777777" w:rsidR="00E22FA0" w:rsidRPr="00D34FAC"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В случае превышения сроков оборота вагонов, установленных в п. 3.1</w:t>
      </w:r>
      <w:r>
        <w:rPr>
          <w:sz w:val="24"/>
          <w:szCs w:val="24"/>
          <w:lang w:eastAsia="ru-RU"/>
        </w:rPr>
        <w:t>2</w:t>
      </w:r>
      <w:r w:rsidRPr="00D34FAC">
        <w:rPr>
          <w:sz w:val="24"/>
          <w:szCs w:val="24"/>
          <w:lang w:eastAsia="ru-RU"/>
        </w:rPr>
        <w:t xml:space="preserve"> Договора, </w:t>
      </w:r>
      <w:r>
        <w:rPr>
          <w:sz w:val="24"/>
          <w:szCs w:val="24"/>
          <w:lang w:eastAsia="ru-RU"/>
        </w:rPr>
        <w:t>Сторона, нарушившая такой срок, уплачивает другой Стороне</w:t>
      </w:r>
      <w:r w:rsidRPr="00D34FAC">
        <w:rPr>
          <w:sz w:val="24"/>
          <w:szCs w:val="24"/>
          <w:lang w:eastAsia="ru-RU"/>
        </w:rPr>
        <w:t xml:space="preserve"> неустойку в размере:</w:t>
      </w:r>
    </w:p>
    <w:p w14:paraId="7AFE103E" w14:textId="7AD4E7AF"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sz w:val="24"/>
          <w:szCs w:val="24"/>
          <w:lang w:eastAsia="ru-RU"/>
        </w:rPr>
      </w:pPr>
      <w:r w:rsidRPr="00D34FAC">
        <w:rPr>
          <w:sz w:val="24"/>
          <w:szCs w:val="24"/>
          <w:lang w:eastAsia="ru-RU"/>
        </w:rPr>
        <w:t xml:space="preserve">При поставке в </w:t>
      </w:r>
      <w:r>
        <w:rPr>
          <w:sz w:val="24"/>
          <w:szCs w:val="24"/>
          <w:lang w:eastAsia="ru-RU"/>
        </w:rPr>
        <w:t>вагонах (</w:t>
      </w:r>
      <w:r w:rsidRPr="00D34FAC">
        <w:rPr>
          <w:sz w:val="24"/>
          <w:szCs w:val="24"/>
          <w:lang w:eastAsia="ru-RU"/>
        </w:rPr>
        <w:t>полувагонах</w:t>
      </w:r>
      <w:r>
        <w:rPr>
          <w:sz w:val="24"/>
          <w:szCs w:val="24"/>
          <w:lang w:eastAsia="ru-RU"/>
        </w:rPr>
        <w:t>)</w:t>
      </w:r>
      <w:r w:rsidRPr="00D34FAC">
        <w:rPr>
          <w:sz w:val="24"/>
          <w:szCs w:val="24"/>
          <w:lang w:eastAsia="ru-RU"/>
        </w:rPr>
        <w:t>:</w:t>
      </w:r>
    </w:p>
    <w:p w14:paraId="7FC21FAB" w14:textId="0065D37A" w:rsidR="00E22FA0" w:rsidRPr="00D34FAC" w:rsidRDefault="00E22FA0" w:rsidP="00E22FA0">
      <w:pPr>
        <w:pStyle w:val="afff"/>
        <w:numPr>
          <w:ilvl w:val="0"/>
          <w:numId w:val="25"/>
        </w:numPr>
        <w:spacing w:before="120" w:after="120"/>
        <w:ind w:left="1560" w:hanging="284"/>
        <w:jc w:val="both"/>
        <w:outlineLvl w:val="0"/>
        <w:rPr>
          <w:rFonts w:asciiTheme="minorHAnsi" w:hAnsiTheme="minorHAnsi"/>
          <w:sz w:val="24"/>
          <w:szCs w:val="24"/>
        </w:rPr>
      </w:pPr>
      <w:r w:rsidRPr="00D34FAC">
        <w:rPr>
          <w:rFonts w:asciiTheme="minorHAnsi" w:hAnsiTheme="minorHAnsi"/>
          <w:sz w:val="24"/>
          <w:szCs w:val="24"/>
        </w:rPr>
        <w:t xml:space="preserve">при простое до </w:t>
      </w:r>
      <w:r w:rsidR="0028493E">
        <w:rPr>
          <w:rFonts w:asciiTheme="minorHAnsi" w:hAnsiTheme="minorHAnsi"/>
          <w:sz w:val="24"/>
          <w:szCs w:val="24"/>
        </w:rPr>
        <w:t>72</w:t>
      </w:r>
      <w:r w:rsidRPr="00D34FAC">
        <w:rPr>
          <w:rFonts w:asciiTheme="minorHAnsi" w:hAnsiTheme="minorHAnsi"/>
          <w:sz w:val="24"/>
          <w:szCs w:val="24"/>
        </w:rPr>
        <w:t xml:space="preserve"> (</w:t>
      </w:r>
      <w:r w:rsidR="00B3232F">
        <w:rPr>
          <w:rFonts w:asciiTheme="minorHAnsi" w:hAnsiTheme="minorHAnsi"/>
          <w:sz w:val="24"/>
          <w:szCs w:val="24"/>
        </w:rPr>
        <w:t>семидесяти двух</w:t>
      </w:r>
      <w:r w:rsidRPr="00D34FAC">
        <w:rPr>
          <w:rFonts w:asciiTheme="minorHAnsi" w:hAnsiTheme="minorHAnsi"/>
          <w:sz w:val="24"/>
          <w:szCs w:val="24"/>
        </w:rPr>
        <w:t xml:space="preserve">) часов в размере </w:t>
      </w:r>
      <w:r w:rsidR="00B3232F">
        <w:rPr>
          <w:rFonts w:asciiTheme="minorHAnsi" w:hAnsiTheme="minorHAnsi"/>
          <w:sz w:val="24"/>
          <w:szCs w:val="24"/>
        </w:rPr>
        <w:t>64</w:t>
      </w:r>
      <w:r w:rsidRPr="00D34FAC">
        <w:rPr>
          <w:rFonts w:asciiTheme="minorHAnsi" w:hAnsiTheme="minorHAnsi"/>
          <w:sz w:val="24"/>
          <w:szCs w:val="24"/>
        </w:rPr>
        <w:t xml:space="preserve"> (</w:t>
      </w:r>
      <w:r w:rsidR="00EF2BBC">
        <w:rPr>
          <w:rFonts w:asciiTheme="minorHAnsi" w:hAnsiTheme="minorHAnsi"/>
          <w:sz w:val="24"/>
          <w:szCs w:val="24"/>
        </w:rPr>
        <w:t>шестьдесят</w:t>
      </w:r>
      <w:r w:rsidR="00B3232F">
        <w:rPr>
          <w:rFonts w:asciiTheme="minorHAnsi" w:hAnsiTheme="minorHAnsi"/>
          <w:sz w:val="24"/>
          <w:szCs w:val="24"/>
        </w:rPr>
        <w:t xml:space="preserve"> четыре</w:t>
      </w:r>
      <w:r w:rsidRPr="00D34FAC">
        <w:rPr>
          <w:rFonts w:asciiTheme="minorHAnsi" w:hAnsiTheme="minorHAnsi"/>
          <w:sz w:val="24"/>
          <w:szCs w:val="24"/>
        </w:rPr>
        <w:t>) рубл</w:t>
      </w:r>
      <w:r w:rsidR="00B3232F">
        <w:rPr>
          <w:rFonts w:asciiTheme="minorHAnsi" w:hAnsiTheme="minorHAnsi"/>
          <w:sz w:val="24"/>
          <w:szCs w:val="24"/>
        </w:rPr>
        <w:t>я</w:t>
      </w:r>
      <w:r w:rsidRPr="00D34FAC">
        <w:rPr>
          <w:rFonts w:asciiTheme="minorHAnsi" w:hAnsiTheme="minorHAnsi"/>
          <w:sz w:val="24"/>
          <w:szCs w:val="24"/>
        </w:rPr>
        <w:t xml:space="preserve"> 9</w:t>
      </w:r>
      <w:r w:rsidR="00B3232F">
        <w:rPr>
          <w:rFonts w:asciiTheme="minorHAnsi" w:hAnsiTheme="minorHAnsi"/>
          <w:sz w:val="24"/>
          <w:szCs w:val="24"/>
        </w:rPr>
        <w:t>3</w:t>
      </w:r>
      <w:r w:rsidRPr="00D34FAC">
        <w:rPr>
          <w:rFonts w:asciiTheme="minorHAnsi" w:hAnsiTheme="minorHAnsi"/>
          <w:sz w:val="24"/>
          <w:szCs w:val="24"/>
        </w:rPr>
        <w:t xml:space="preserve"> копе</w:t>
      </w:r>
      <w:r w:rsidR="00B3232F">
        <w:rPr>
          <w:rFonts w:asciiTheme="minorHAnsi" w:hAnsiTheme="minorHAnsi"/>
          <w:sz w:val="24"/>
          <w:szCs w:val="24"/>
        </w:rPr>
        <w:t>йки</w:t>
      </w:r>
      <w:r w:rsidRPr="00D34FAC">
        <w:rPr>
          <w:rFonts w:asciiTheme="minorHAnsi" w:hAnsiTheme="minorHAnsi"/>
          <w:sz w:val="24"/>
          <w:szCs w:val="24"/>
        </w:rPr>
        <w:t>, без НДС, за каждый час простоя одного вагона</w:t>
      </w:r>
      <w:r w:rsidR="00B57292">
        <w:rPr>
          <w:rFonts w:asciiTheme="minorHAnsi" w:hAnsiTheme="minorHAnsi"/>
          <w:sz w:val="24"/>
          <w:szCs w:val="24"/>
        </w:rPr>
        <w:t xml:space="preserve"> и</w:t>
      </w:r>
      <w:r w:rsidRPr="00D34FAC">
        <w:rPr>
          <w:rFonts w:asciiTheme="minorHAnsi" w:hAnsiTheme="minorHAnsi"/>
          <w:sz w:val="24"/>
          <w:szCs w:val="24"/>
        </w:rPr>
        <w:t xml:space="preserve"> </w:t>
      </w:r>
      <w:r w:rsidR="00573833">
        <w:rPr>
          <w:rFonts w:asciiTheme="minorHAnsi" w:hAnsiTheme="minorHAnsi"/>
          <w:sz w:val="24"/>
          <w:szCs w:val="24"/>
        </w:rPr>
        <w:t>71</w:t>
      </w:r>
      <w:r w:rsidRPr="00D34FAC">
        <w:rPr>
          <w:rFonts w:asciiTheme="minorHAnsi" w:hAnsiTheme="minorHAnsi"/>
          <w:sz w:val="24"/>
          <w:szCs w:val="24"/>
        </w:rPr>
        <w:t xml:space="preserve"> (</w:t>
      </w:r>
      <w:r w:rsidR="00573833">
        <w:rPr>
          <w:rFonts w:asciiTheme="minorHAnsi" w:hAnsiTheme="minorHAnsi"/>
          <w:sz w:val="24"/>
          <w:szCs w:val="24"/>
        </w:rPr>
        <w:t>семьдесят один</w:t>
      </w:r>
      <w:r w:rsidRPr="00D34FAC">
        <w:rPr>
          <w:rFonts w:asciiTheme="minorHAnsi" w:hAnsiTheme="minorHAnsi"/>
          <w:sz w:val="24"/>
          <w:szCs w:val="24"/>
        </w:rPr>
        <w:t>) рубл</w:t>
      </w:r>
      <w:r w:rsidR="00573833">
        <w:rPr>
          <w:rFonts w:asciiTheme="minorHAnsi" w:hAnsiTheme="minorHAnsi"/>
          <w:sz w:val="24"/>
          <w:szCs w:val="24"/>
        </w:rPr>
        <w:t>ь</w:t>
      </w:r>
      <w:r w:rsidRPr="00D34FAC">
        <w:rPr>
          <w:rFonts w:asciiTheme="minorHAnsi" w:hAnsiTheme="minorHAnsi"/>
          <w:sz w:val="24"/>
          <w:szCs w:val="24"/>
        </w:rPr>
        <w:t xml:space="preserve"> </w:t>
      </w:r>
      <w:r w:rsidR="00573833">
        <w:rPr>
          <w:rFonts w:asciiTheme="minorHAnsi" w:hAnsiTheme="minorHAnsi"/>
          <w:sz w:val="24"/>
          <w:szCs w:val="24"/>
        </w:rPr>
        <w:t>32</w:t>
      </w:r>
      <w:r w:rsidRPr="00D34FAC">
        <w:rPr>
          <w:rFonts w:asciiTheme="minorHAnsi" w:hAnsiTheme="minorHAnsi"/>
          <w:sz w:val="24"/>
          <w:szCs w:val="24"/>
        </w:rPr>
        <w:t xml:space="preserve"> копе</w:t>
      </w:r>
      <w:r w:rsidR="00573833">
        <w:rPr>
          <w:rFonts w:asciiTheme="minorHAnsi" w:hAnsiTheme="minorHAnsi"/>
          <w:sz w:val="24"/>
          <w:szCs w:val="24"/>
        </w:rPr>
        <w:t>йки</w:t>
      </w:r>
      <w:r w:rsidRPr="00D34FAC">
        <w:rPr>
          <w:rFonts w:asciiTheme="minorHAnsi" w:hAnsiTheme="minorHAnsi"/>
          <w:sz w:val="24"/>
          <w:szCs w:val="24"/>
        </w:rPr>
        <w:t>, без НДС, за каждый час простоя одного инновационного вагона (инновационный вагон – это четырехосный вагон с осевой нагрузкой 25 (двадцать пять) т</w:t>
      </w:r>
      <w:r>
        <w:rPr>
          <w:rFonts w:asciiTheme="minorHAnsi" w:hAnsiTheme="minorHAnsi"/>
          <w:sz w:val="24"/>
          <w:szCs w:val="24"/>
        </w:rPr>
        <w:t>онн</w:t>
      </w:r>
      <w:r w:rsidRPr="00D34FAC">
        <w:rPr>
          <w:rFonts w:asciiTheme="minorHAnsi" w:hAnsiTheme="minorHAnsi"/>
          <w:sz w:val="24"/>
          <w:szCs w:val="24"/>
        </w:rPr>
        <w:t xml:space="preserve"> и выше и грузоподъемностью 75 (семьдесят пять) тонн и выше). НДС уплачивается в соответствии с требованиями НК РФ.</w:t>
      </w:r>
    </w:p>
    <w:p w14:paraId="5545DAC8" w14:textId="4928C719" w:rsidR="00E22FA0" w:rsidRPr="00D34FAC" w:rsidRDefault="00E22FA0" w:rsidP="00E22FA0">
      <w:pPr>
        <w:pStyle w:val="afff"/>
        <w:numPr>
          <w:ilvl w:val="0"/>
          <w:numId w:val="25"/>
        </w:numPr>
        <w:spacing w:before="120" w:after="120"/>
        <w:ind w:left="1560" w:hanging="284"/>
        <w:jc w:val="both"/>
        <w:outlineLvl w:val="0"/>
        <w:rPr>
          <w:rFonts w:asciiTheme="minorHAnsi" w:hAnsiTheme="minorHAnsi"/>
          <w:sz w:val="24"/>
          <w:szCs w:val="24"/>
        </w:rPr>
      </w:pPr>
      <w:r w:rsidRPr="00D34FAC">
        <w:rPr>
          <w:rFonts w:asciiTheme="minorHAnsi" w:eastAsiaTheme="minorHAnsi" w:hAnsiTheme="minorHAnsi"/>
          <w:sz w:val="24"/>
          <w:szCs w:val="24"/>
        </w:rPr>
        <w:t xml:space="preserve">при простое свыше </w:t>
      </w:r>
      <w:r w:rsidR="00B23414">
        <w:rPr>
          <w:rFonts w:asciiTheme="minorHAnsi" w:eastAsiaTheme="minorHAnsi" w:hAnsiTheme="minorHAnsi"/>
          <w:sz w:val="24"/>
          <w:szCs w:val="24"/>
        </w:rPr>
        <w:t>72</w:t>
      </w:r>
      <w:r w:rsidRPr="00D34FAC">
        <w:rPr>
          <w:rFonts w:asciiTheme="minorHAnsi" w:eastAsiaTheme="minorHAnsi" w:hAnsiTheme="minorHAnsi"/>
          <w:sz w:val="24"/>
          <w:szCs w:val="24"/>
        </w:rPr>
        <w:t xml:space="preserve"> (</w:t>
      </w:r>
      <w:r w:rsidR="00B23414">
        <w:rPr>
          <w:rFonts w:asciiTheme="minorHAnsi" w:eastAsiaTheme="minorHAnsi" w:hAnsiTheme="minorHAnsi"/>
          <w:sz w:val="24"/>
          <w:szCs w:val="24"/>
        </w:rPr>
        <w:t>семидесяти двух</w:t>
      </w:r>
      <w:r w:rsidRPr="00D34FAC">
        <w:rPr>
          <w:rFonts w:asciiTheme="minorHAnsi" w:eastAsiaTheme="minorHAnsi" w:hAnsiTheme="minorHAnsi"/>
          <w:sz w:val="24"/>
          <w:szCs w:val="24"/>
        </w:rPr>
        <w:t xml:space="preserve">) часов в размере </w:t>
      </w:r>
      <w:r w:rsidR="00E677FF">
        <w:rPr>
          <w:rFonts w:asciiTheme="minorHAnsi" w:eastAsiaTheme="minorHAnsi" w:hAnsiTheme="minorHAnsi"/>
          <w:sz w:val="24"/>
          <w:szCs w:val="24"/>
        </w:rPr>
        <w:t>152</w:t>
      </w:r>
      <w:r w:rsidRPr="00D34FAC">
        <w:rPr>
          <w:rFonts w:asciiTheme="minorHAnsi" w:eastAsiaTheme="minorHAnsi" w:hAnsiTheme="minorHAnsi"/>
          <w:sz w:val="24"/>
          <w:szCs w:val="24"/>
        </w:rPr>
        <w:t xml:space="preserve"> (</w:t>
      </w:r>
      <w:r w:rsidR="00E677FF">
        <w:rPr>
          <w:rFonts w:asciiTheme="minorHAnsi" w:eastAsiaTheme="minorHAnsi" w:hAnsiTheme="minorHAnsi"/>
          <w:sz w:val="24"/>
          <w:szCs w:val="24"/>
        </w:rPr>
        <w:t>сто пятьдесят два</w:t>
      </w:r>
      <w:r w:rsidRPr="00D34FAC">
        <w:rPr>
          <w:rFonts w:asciiTheme="minorHAnsi" w:eastAsiaTheme="minorHAnsi" w:hAnsiTheme="minorHAnsi"/>
          <w:sz w:val="24"/>
          <w:szCs w:val="24"/>
        </w:rPr>
        <w:t xml:space="preserve">) рубля </w:t>
      </w:r>
      <w:r w:rsidR="00E677FF">
        <w:rPr>
          <w:rFonts w:asciiTheme="minorHAnsi" w:eastAsiaTheme="minorHAnsi" w:hAnsiTheme="minorHAnsi"/>
          <w:sz w:val="24"/>
          <w:szCs w:val="24"/>
        </w:rPr>
        <w:t>59</w:t>
      </w:r>
      <w:r w:rsidRPr="00D34FAC">
        <w:rPr>
          <w:rFonts w:asciiTheme="minorHAnsi" w:eastAsiaTheme="minorHAnsi" w:hAnsiTheme="minorHAnsi"/>
          <w:sz w:val="24"/>
          <w:szCs w:val="24"/>
        </w:rPr>
        <w:t xml:space="preserve"> копе</w:t>
      </w:r>
      <w:r w:rsidR="00E677FF">
        <w:rPr>
          <w:rFonts w:asciiTheme="minorHAnsi" w:eastAsiaTheme="minorHAnsi" w:hAnsiTheme="minorHAnsi"/>
          <w:sz w:val="24"/>
          <w:szCs w:val="24"/>
        </w:rPr>
        <w:t>ек</w:t>
      </w:r>
      <w:r w:rsidRPr="00D34FAC">
        <w:rPr>
          <w:rFonts w:asciiTheme="minorHAnsi" w:eastAsiaTheme="minorHAnsi" w:hAnsiTheme="minorHAnsi"/>
          <w:sz w:val="24"/>
          <w:szCs w:val="24"/>
        </w:rPr>
        <w:t xml:space="preserve">, без НДС, за каждый час простоя одного вагона и </w:t>
      </w:r>
      <w:r w:rsidR="00E677FF">
        <w:rPr>
          <w:rFonts w:asciiTheme="minorHAnsi" w:eastAsiaTheme="minorHAnsi" w:hAnsiTheme="minorHAnsi"/>
          <w:sz w:val="24"/>
          <w:szCs w:val="24"/>
        </w:rPr>
        <w:t>167</w:t>
      </w:r>
      <w:r w:rsidRPr="00D34FAC">
        <w:rPr>
          <w:rFonts w:asciiTheme="minorHAnsi" w:eastAsiaTheme="minorHAnsi" w:hAnsiTheme="minorHAnsi"/>
          <w:sz w:val="24"/>
          <w:szCs w:val="24"/>
        </w:rPr>
        <w:t xml:space="preserve"> (</w:t>
      </w:r>
      <w:r w:rsidR="00643F10">
        <w:rPr>
          <w:rFonts w:asciiTheme="minorHAnsi" w:eastAsiaTheme="minorHAnsi" w:hAnsiTheme="minorHAnsi"/>
          <w:sz w:val="24"/>
          <w:szCs w:val="24"/>
        </w:rPr>
        <w:t>сто шестьдесят семь</w:t>
      </w:r>
      <w:r w:rsidRPr="00D34FAC">
        <w:rPr>
          <w:rFonts w:asciiTheme="minorHAnsi" w:eastAsiaTheme="minorHAnsi" w:hAnsiTheme="minorHAnsi"/>
          <w:sz w:val="24"/>
          <w:szCs w:val="24"/>
        </w:rPr>
        <w:t>) рубл</w:t>
      </w:r>
      <w:r w:rsidR="00643F10">
        <w:rPr>
          <w:rFonts w:asciiTheme="minorHAnsi" w:eastAsiaTheme="minorHAnsi" w:hAnsiTheme="minorHAnsi"/>
          <w:sz w:val="24"/>
          <w:szCs w:val="24"/>
        </w:rPr>
        <w:t>ей</w:t>
      </w:r>
      <w:r w:rsidRPr="00D34FAC">
        <w:rPr>
          <w:rFonts w:asciiTheme="minorHAnsi" w:eastAsiaTheme="minorHAnsi" w:hAnsiTheme="minorHAnsi"/>
          <w:sz w:val="24"/>
          <w:szCs w:val="24"/>
        </w:rPr>
        <w:t xml:space="preserve"> </w:t>
      </w:r>
      <w:r w:rsidR="00643F10">
        <w:rPr>
          <w:rFonts w:asciiTheme="minorHAnsi" w:eastAsiaTheme="minorHAnsi" w:hAnsiTheme="minorHAnsi"/>
          <w:sz w:val="24"/>
          <w:szCs w:val="24"/>
        </w:rPr>
        <w:t>60</w:t>
      </w:r>
      <w:r w:rsidRPr="00D34FAC">
        <w:rPr>
          <w:rFonts w:asciiTheme="minorHAnsi" w:eastAsiaTheme="minorHAnsi" w:hAnsiTheme="minorHAnsi"/>
          <w:sz w:val="24"/>
          <w:szCs w:val="24"/>
        </w:rPr>
        <w:t xml:space="preserve"> копеек, без НДС, за каждый час простоя одного инновационного вагона. НДС уплачивается в соответствии с требованиями НК РФ.</w:t>
      </w:r>
    </w:p>
    <w:p w14:paraId="73E707A4"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sz w:val="24"/>
          <w:szCs w:val="24"/>
          <w:lang w:eastAsia="ru-RU"/>
        </w:rPr>
      </w:pPr>
      <w:r w:rsidRPr="00D34FAC">
        <w:rPr>
          <w:sz w:val="24"/>
          <w:szCs w:val="24"/>
          <w:lang w:eastAsia="ru-RU"/>
        </w:rPr>
        <w:t>При поставке в цистернах:</w:t>
      </w:r>
    </w:p>
    <w:p w14:paraId="011D0862" w14:textId="683FD67A" w:rsidR="00E22FA0" w:rsidRPr="00D34FAC" w:rsidRDefault="00E22FA0" w:rsidP="00E22FA0">
      <w:pPr>
        <w:pStyle w:val="afff"/>
        <w:numPr>
          <w:ilvl w:val="0"/>
          <w:numId w:val="26"/>
        </w:numPr>
        <w:spacing w:before="120" w:after="120"/>
        <w:ind w:left="1560" w:hanging="284"/>
        <w:jc w:val="both"/>
        <w:outlineLvl w:val="0"/>
        <w:rPr>
          <w:rFonts w:asciiTheme="minorHAnsi" w:hAnsiTheme="minorHAnsi"/>
          <w:sz w:val="24"/>
          <w:szCs w:val="24"/>
        </w:rPr>
      </w:pPr>
      <w:r w:rsidRPr="00D34FAC">
        <w:rPr>
          <w:rFonts w:asciiTheme="minorHAnsi" w:hAnsiTheme="minorHAnsi"/>
          <w:sz w:val="24"/>
          <w:szCs w:val="24"/>
        </w:rPr>
        <w:lastRenderedPageBreak/>
        <w:t xml:space="preserve">при простое до </w:t>
      </w:r>
      <w:r w:rsidR="00643F10">
        <w:rPr>
          <w:rFonts w:asciiTheme="minorHAnsi" w:hAnsiTheme="minorHAnsi"/>
          <w:sz w:val="24"/>
          <w:szCs w:val="24"/>
        </w:rPr>
        <w:t>72</w:t>
      </w:r>
      <w:r w:rsidRPr="00D34FAC">
        <w:rPr>
          <w:rFonts w:asciiTheme="minorHAnsi" w:hAnsiTheme="minorHAnsi"/>
          <w:sz w:val="24"/>
          <w:szCs w:val="24"/>
        </w:rPr>
        <w:t xml:space="preserve"> (</w:t>
      </w:r>
      <w:r w:rsidR="00643F10">
        <w:rPr>
          <w:rFonts w:asciiTheme="minorHAnsi" w:hAnsiTheme="minorHAnsi"/>
          <w:sz w:val="24"/>
          <w:szCs w:val="24"/>
        </w:rPr>
        <w:t>семидесяти двух</w:t>
      </w:r>
      <w:r w:rsidRPr="00D34FAC">
        <w:rPr>
          <w:rFonts w:asciiTheme="minorHAnsi" w:hAnsiTheme="minorHAnsi"/>
          <w:sz w:val="24"/>
          <w:szCs w:val="24"/>
        </w:rPr>
        <w:t xml:space="preserve">) часов в размере </w:t>
      </w:r>
      <w:r w:rsidR="00643F10">
        <w:rPr>
          <w:rFonts w:asciiTheme="minorHAnsi" w:hAnsiTheme="minorHAnsi"/>
          <w:sz w:val="24"/>
          <w:szCs w:val="24"/>
        </w:rPr>
        <w:t>125</w:t>
      </w:r>
      <w:r w:rsidR="00643F10" w:rsidRPr="00D34FAC">
        <w:rPr>
          <w:rFonts w:asciiTheme="minorHAnsi" w:hAnsiTheme="minorHAnsi"/>
          <w:sz w:val="24"/>
          <w:szCs w:val="24"/>
        </w:rPr>
        <w:t xml:space="preserve"> </w:t>
      </w:r>
      <w:r w:rsidRPr="00D34FAC">
        <w:rPr>
          <w:rFonts w:asciiTheme="minorHAnsi" w:hAnsiTheme="minorHAnsi"/>
          <w:sz w:val="24"/>
          <w:szCs w:val="24"/>
        </w:rPr>
        <w:t>(</w:t>
      </w:r>
      <w:r w:rsidR="00E84838">
        <w:rPr>
          <w:rFonts w:asciiTheme="minorHAnsi" w:hAnsiTheme="minorHAnsi"/>
          <w:sz w:val="24"/>
          <w:szCs w:val="24"/>
        </w:rPr>
        <w:t>сто двадцать пять</w:t>
      </w:r>
      <w:r w:rsidRPr="00D34FAC">
        <w:rPr>
          <w:rFonts w:asciiTheme="minorHAnsi" w:hAnsiTheme="minorHAnsi"/>
          <w:sz w:val="24"/>
          <w:szCs w:val="24"/>
        </w:rPr>
        <w:t xml:space="preserve">) рублей </w:t>
      </w:r>
      <w:r w:rsidR="001B3931">
        <w:rPr>
          <w:rFonts w:asciiTheme="minorHAnsi" w:hAnsiTheme="minorHAnsi"/>
          <w:sz w:val="24"/>
          <w:szCs w:val="24"/>
        </w:rPr>
        <w:t>00</w:t>
      </w:r>
      <w:r w:rsidRPr="00D34FAC">
        <w:rPr>
          <w:rFonts w:asciiTheme="minorHAnsi" w:hAnsiTheme="minorHAnsi"/>
          <w:sz w:val="24"/>
          <w:szCs w:val="24"/>
        </w:rPr>
        <w:t xml:space="preserve"> копе</w:t>
      </w:r>
      <w:r w:rsidR="001B3931">
        <w:rPr>
          <w:rFonts w:asciiTheme="minorHAnsi" w:hAnsiTheme="minorHAnsi"/>
          <w:sz w:val="24"/>
          <w:szCs w:val="24"/>
        </w:rPr>
        <w:t>ек</w:t>
      </w:r>
      <w:r w:rsidRPr="00D34FAC">
        <w:rPr>
          <w:rFonts w:asciiTheme="minorHAnsi" w:hAnsiTheme="minorHAnsi"/>
          <w:sz w:val="24"/>
          <w:szCs w:val="24"/>
        </w:rPr>
        <w:t>, без НДС, за каждый час простоя одно</w:t>
      </w:r>
      <w:r>
        <w:rPr>
          <w:rFonts w:asciiTheme="minorHAnsi" w:hAnsiTheme="minorHAnsi"/>
          <w:sz w:val="24"/>
          <w:szCs w:val="24"/>
        </w:rPr>
        <w:t>й</w:t>
      </w:r>
      <w:r w:rsidRPr="00D34FAC">
        <w:rPr>
          <w:rFonts w:asciiTheme="minorHAnsi" w:hAnsiTheme="minorHAnsi"/>
          <w:sz w:val="24"/>
          <w:szCs w:val="24"/>
        </w:rPr>
        <w:t xml:space="preserve"> </w:t>
      </w:r>
      <w:r>
        <w:rPr>
          <w:rFonts w:asciiTheme="minorHAnsi" w:hAnsiTheme="minorHAnsi"/>
          <w:sz w:val="24"/>
          <w:szCs w:val="24"/>
        </w:rPr>
        <w:t>цистерны</w:t>
      </w:r>
      <w:r w:rsidRPr="00D34FAC">
        <w:rPr>
          <w:rFonts w:asciiTheme="minorHAnsi" w:hAnsiTheme="minorHAnsi"/>
          <w:sz w:val="24"/>
          <w:szCs w:val="24"/>
        </w:rPr>
        <w:t>. НДС уплачивается в соответствии с требованиями НК РФ.</w:t>
      </w:r>
    </w:p>
    <w:p w14:paraId="51D736FF" w14:textId="6BA50276" w:rsidR="00E22FA0" w:rsidRPr="00D34FAC" w:rsidRDefault="00E22FA0" w:rsidP="00E22FA0">
      <w:pPr>
        <w:pStyle w:val="afff"/>
        <w:numPr>
          <w:ilvl w:val="0"/>
          <w:numId w:val="27"/>
        </w:numPr>
        <w:spacing w:before="120" w:after="120"/>
        <w:ind w:left="1560" w:hanging="284"/>
        <w:jc w:val="both"/>
        <w:outlineLvl w:val="0"/>
        <w:rPr>
          <w:rFonts w:asciiTheme="minorHAnsi" w:hAnsiTheme="minorHAnsi"/>
          <w:sz w:val="24"/>
          <w:szCs w:val="24"/>
        </w:rPr>
      </w:pPr>
      <w:r w:rsidRPr="00D34FAC">
        <w:rPr>
          <w:rFonts w:asciiTheme="minorHAnsi" w:eastAsiaTheme="minorHAnsi" w:hAnsiTheme="minorHAnsi"/>
          <w:sz w:val="24"/>
          <w:szCs w:val="24"/>
        </w:rPr>
        <w:t xml:space="preserve">при простое свыше </w:t>
      </w:r>
      <w:r w:rsidR="001B3931">
        <w:rPr>
          <w:rFonts w:asciiTheme="minorHAnsi" w:eastAsiaTheme="minorHAnsi" w:hAnsiTheme="minorHAnsi"/>
          <w:sz w:val="24"/>
          <w:szCs w:val="24"/>
        </w:rPr>
        <w:t>72</w:t>
      </w:r>
      <w:r w:rsidRPr="00D34FAC">
        <w:rPr>
          <w:rFonts w:asciiTheme="minorHAnsi" w:eastAsiaTheme="minorHAnsi" w:hAnsiTheme="minorHAnsi"/>
          <w:sz w:val="24"/>
          <w:szCs w:val="24"/>
        </w:rPr>
        <w:t xml:space="preserve"> (</w:t>
      </w:r>
      <w:r w:rsidR="001B3931">
        <w:rPr>
          <w:rFonts w:asciiTheme="minorHAnsi" w:eastAsiaTheme="minorHAnsi" w:hAnsiTheme="minorHAnsi"/>
          <w:sz w:val="24"/>
          <w:szCs w:val="24"/>
        </w:rPr>
        <w:t>семидесяти двух</w:t>
      </w:r>
      <w:r w:rsidRPr="00D34FAC">
        <w:rPr>
          <w:rFonts w:asciiTheme="minorHAnsi" w:eastAsiaTheme="minorHAnsi" w:hAnsiTheme="minorHAnsi"/>
          <w:sz w:val="24"/>
          <w:szCs w:val="24"/>
        </w:rPr>
        <w:t xml:space="preserve">) часов в размере </w:t>
      </w:r>
      <w:r w:rsidR="00A438EE">
        <w:rPr>
          <w:rFonts w:asciiTheme="minorHAnsi" w:eastAsiaTheme="minorHAnsi" w:hAnsiTheme="minorHAnsi"/>
          <w:sz w:val="24"/>
          <w:szCs w:val="24"/>
        </w:rPr>
        <w:t>293</w:t>
      </w:r>
      <w:r w:rsidRPr="00D34FAC">
        <w:rPr>
          <w:rFonts w:asciiTheme="minorHAnsi" w:eastAsiaTheme="minorHAnsi" w:hAnsiTheme="minorHAnsi"/>
          <w:sz w:val="24"/>
          <w:szCs w:val="24"/>
        </w:rPr>
        <w:t xml:space="preserve"> (</w:t>
      </w:r>
      <w:r w:rsidR="00E84838">
        <w:rPr>
          <w:rFonts w:asciiTheme="minorHAnsi" w:eastAsiaTheme="minorHAnsi" w:hAnsiTheme="minorHAnsi"/>
          <w:sz w:val="24"/>
          <w:szCs w:val="24"/>
        </w:rPr>
        <w:t>двести</w:t>
      </w:r>
      <w:r w:rsidR="00434A81">
        <w:rPr>
          <w:rFonts w:asciiTheme="minorHAnsi" w:eastAsiaTheme="minorHAnsi" w:hAnsiTheme="minorHAnsi"/>
          <w:sz w:val="24"/>
          <w:szCs w:val="24"/>
        </w:rPr>
        <w:t xml:space="preserve"> </w:t>
      </w:r>
      <w:r w:rsidR="00E84838">
        <w:rPr>
          <w:rFonts w:asciiTheme="minorHAnsi" w:eastAsiaTheme="minorHAnsi" w:hAnsiTheme="minorHAnsi"/>
          <w:sz w:val="24"/>
          <w:szCs w:val="24"/>
        </w:rPr>
        <w:t>девяноста три</w:t>
      </w:r>
      <w:r w:rsidRPr="00D34FAC">
        <w:rPr>
          <w:rFonts w:asciiTheme="minorHAnsi" w:eastAsiaTheme="minorHAnsi" w:hAnsiTheme="minorHAnsi"/>
          <w:sz w:val="24"/>
          <w:szCs w:val="24"/>
        </w:rPr>
        <w:t>) рубл</w:t>
      </w:r>
      <w:r w:rsidR="00434A81">
        <w:rPr>
          <w:rFonts w:asciiTheme="minorHAnsi" w:eastAsiaTheme="minorHAnsi" w:hAnsiTheme="minorHAnsi"/>
          <w:sz w:val="24"/>
          <w:szCs w:val="24"/>
        </w:rPr>
        <w:t>я</w:t>
      </w:r>
      <w:r w:rsidRPr="00D34FAC">
        <w:rPr>
          <w:rFonts w:asciiTheme="minorHAnsi" w:eastAsiaTheme="minorHAnsi" w:hAnsiTheme="minorHAnsi"/>
          <w:sz w:val="24"/>
          <w:szCs w:val="24"/>
        </w:rPr>
        <w:t xml:space="preserve"> 7</w:t>
      </w:r>
      <w:r w:rsidR="00A438EE">
        <w:rPr>
          <w:rFonts w:asciiTheme="minorHAnsi" w:eastAsiaTheme="minorHAnsi" w:hAnsiTheme="minorHAnsi"/>
          <w:sz w:val="24"/>
          <w:szCs w:val="24"/>
        </w:rPr>
        <w:t>5</w:t>
      </w:r>
      <w:r w:rsidRPr="00D34FAC">
        <w:rPr>
          <w:rFonts w:asciiTheme="minorHAnsi" w:eastAsiaTheme="minorHAnsi" w:hAnsiTheme="minorHAnsi"/>
          <w:sz w:val="24"/>
          <w:szCs w:val="24"/>
        </w:rPr>
        <w:t xml:space="preserve"> копеек, без НДС, за каждый час простоя одно</w:t>
      </w:r>
      <w:r>
        <w:rPr>
          <w:rFonts w:asciiTheme="minorHAnsi" w:eastAsiaTheme="minorHAnsi" w:hAnsiTheme="minorHAnsi"/>
          <w:sz w:val="24"/>
          <w:szCs w:val="24"/>
        </w:rPr>
        <w:t>й</w:t>
      </w:r>
      <w:r w:rsidRPr="00D34FAC">
        <w:rPr>
          <w:rFonts w:asciiTheme="minorHAnsi" w:eastAsiaTheme="minorHAnsi" w:hAnsiTheme="minorHAnsi"/>
          <w:sz w:val="24"/>
          <w:szCs w:val="24"/>
        </w:rPr>
        <w:t xml:space="preserve"> </w:t>
      </w:r>
      <w:r>
        <w:rPr>
          <w:rFonts w:asciiTheme="minorHAnsi" w:eastAsiaTheme="minorHAnsi" w:hAnsiTheme="minorHAnsi"/>
          <w:sz w:val="24"/>
          <w:szCs w:val="24"/>
        </w:rPr>
        <w:t>цистерны</w:t>
      </w:r>
      <w:r w:rsidRPr="00D34FAC">
        <w:rPr>
          <w:rFonts w:asciiTheme="minorHAnsi" w:eastAsiaTheme="minorHAnsi" w:hAnsiTheme="minorHAnsi"/>
          <w:sz w:val="24"/>
          <w:szCs w:val="24"/>
        </w:rPr>
        <w:t>. НДС уплачивается в соответствии с требованиями НК РФ.</w:t>
      </w:r>
    </w:p>
    <w:p w14:paraId="4865B299" w14:textId="77777777" w:rsidR="00E22FA0" w:rsidRPr="00D34FAC" w:rsidRDefault="00E22FA0" w:rsidP="00E22FA0">
      <w:pPr>
        <w:widowControl w:val="0"/>
        <w:autoSpaceDE w:val="0"/>
        <w:autoSpaceDN w:val="0"/>
        <w:adjustRightInd w:val="0"/>
        <w:spacing w:before="120" w:after="120" w:line="240" w:lineRule="auto"/>
        <w:ind w:left="567"/>
        <w:jc w:val="both"/>
        <w:rPr>
          <w:sz w:val="24"/>
          <w:szCs w:val="24"/>
          <w:lang w:eastAsia="ru-RU"/>
        </w:rPr>
      </w:pPr>
      <w:r w:rsidRPr="00A67496">
        <w:rPr>
          <w:sz w:val="24"/>
          <w:szCs w:val="24"/>
          <w:lang w:eastAsia="ru-RU"/>
        </w:rPr>
        <w:t xml:space="preserve">Величина неустойки, указанная в </w:t>
      </w:r>
      <w:proofErr w:type="spellStart"/>
      <w:r w:rsidRPr="00A67496">
        <w:rPr>
          <w:sz w:val="24"/>
          <w:szCs w:val="24"/>
          <w:lang w:eastAsia="ru-RU"/>
        </w:rPr>
        <w:t>п.п</w:t>
      </w:r>
      <w:proofErr w:type="spellEnd"/>
      <w:r w:rsidRPr="00A67496">
        <w:rPr>
          <w:sz w:val="24"/>
          <w:szCs w:val="24"/>
          <w:lang w:eastAsia="ru-RU"/>
        </w:rPr>
        <w:t>. 6.7.1, 6.7.2 Договора по состоянию на год утверждения настоящей типовой формы (202</w:t>
      </w:r>
      <w:r>
        <w:rPr>
          <w:sz w:val="24"/>
          <w:szCs w:val="24"/>
          <w:lang w:eastAsia="ru-RU"/>
        </w:rPr>
        <w:t>4</w:t>
      </w:r>
      <w:r w:rsidRPr="00A67496">
        <w:rPr>
          <w:sz w:val="24"/>
          <w:szCs w:val="24"/>
          <w:lang w:eastAsia="ru-RU"/>
        </w:rPr>
        <w:t xml:space="preserve"> год),</w:t>
      </w:r>
      <w:r w:rsidRPr="00D34FAC">
        <w:rPr>
          <w:sz w:val="24"/>
          <w:szCs w:val="24"/>
          <w:lang w:eastAsia="ru-RU"/>
        </w:rPr>
        <w:t xml:space="preserve"> увеличивается каждый год на величину прогнозного уровня инфляции, который ежегодно публикуется в составе прогноза социально-экономического развития РФ на такой год и плановый период на официальном сайте Министерства экономического развития РФ (адрес публикации на дату заключения Договора – https://www.economy.gov.ru/material/directions/makroec/prognozy_socialno_ekonomicheskogo_razvitiya/.</w:t>
      </w:r>
    </w:p>
    <w:p w14:paraId="0081745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30" w:name="_Ref28343659"/>
      <w:bookmarkStart w:id="31" w:name="_Ref30949509"/>
      <w:r w:rsidRPr="00D34FAC">
        <w:rPr>
          <w:sz w:val="24"/>
          <w:szCs w:val="24"/>
          <w:lang w:eastAsia="ru-RU"/>
        </w:rPr>
        <w:t>В случае поставки Товара автотранспортом, представители Поставщика либо привлеченные Поставщиком представители организаций-перевозчиков, обязуются соблюдать требования нормативных документов по охране труда, окружающей среды, промышленной и пожарной безопасности, пропускного и внутриобъектового режимов Покупателя (далее –</w:t>
      </w:r>
      <w:r w:rsidRPr="00D34FAC">
        <w:rPr>
          <w:b/>
          <w:sz w:val="24"/>
          <w:szCs w:val="24"/>
          <w:lang w:eastAsia="ru-RU"/>
        </w:rPr>
        <w:t xml:space="preserve"> «Требования»</w:t>
      </w:r>
      <w:r w:rsidRPr="00D34FAC">
        <w:rPr>
          <w:sz w:val="24"/>
          <w:szCs w:val="24"/>
          <w:lang w:eastAsia="ru-RU"/>
        </w:rPr>
        <w:t>). В случае нарушения Требований указанными лицами Поставщик будет обязан выплатить Покупателю штрафную неустойку (Приложение 1 к Договору).</w:t>
      </w:r>
      <w:bookmarkEnd w:id="30"/>
      <w:bookmarkEnd w:id="31"/>
    </w:p>
    <w:p w14:paraId="54817868"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В случае изменения Требований после заключения Договора Стороны руководствуются новой редакцией Требований с даты ее размещения на официальном сайте Покупателя, если иная дата не указана в новой редакции Требований.</w:t>
      </w:r>
    </w:p>
    <w:p w14:paraId="05F5161F"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Покупатель гарантирует постоянное размещение всех редакций Требований. Поставщик самостоятельно отслеживает изменение Требований и обеспечивает ознакомление своих работников и третьих лиц, привлеченных им для исполнения Договора, с новыми редакциями Требований.</w:t>
      </w:r>
    </w:p>
    <w:p w14:paraId="265E5072"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При предъявлении штрафной неустойки по п. 6.8 Договора Покупатель обязуется представить материалы, подтверждающие факт нарушения (данные видеофиксации/акты/протоколы/документы правоохранительных органов/и пр.).</w:t>
      </w:r>
    </w:p>
    <w:p w14:paraId="0B40ED33"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32" w:name="_Ref37330823"/>
      <w:r w:rsidRPr="00D34FAC">
        <w:rPr>
          <w:sz w:val="24"/>
          <w:szCs w:val="24"/>
          <w:lang w:eastAsia="ru-RU"/>
        </w:rPr>
        <w:t>В случае нарушения Поставщиком обязательств, предусмотренных п. 10.1 Договора, Поставщик обязан по требованию Покупателя уплатить Покупателю штрафную неустойку в размере 20 (двадцати) % от суммы переданных прав (обязанностей).</w:t>
      </w:r>
      <w:bookmarkEnd w:id="32"/>
    </w:p>
    <w:p w14:paraId="54D87174"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sz w:val="24"/>
          <w:szCs w:val="24"/>
          <w:lang w:eastAsia="ru-RU"/>
        </w:rPr>
        <w:t xml:space="preserve">В случае нарушения Поставщиком обязательств, предусмотренных п. 10.2 Договора, Поставщик обязан по требованию Покупателя уплатить Покупателю штрафную неустойку в размере 20 (двадцати) % от суммы уступленных прав, а Покупатель вправе в одностороннем порядке отказаться от Договора. </w:t>
      </w:r>
      <w:r w:rsidRPr="00D34FAC">
        <w:rPr>
          <w:sz w:val="24"/>
          <w:szCs w:val="24"/>
        </w:rPr>
        <w:t>При этом Покупатель не будет нести обязанности по возмещению убытков, понесенных Поставщиком в связи с односторонним отказом Покупателя от Договора.</w:t>
      </w:r>
      <w:r w:rsidRPr="00D34FAC" w:rsidDel="00796704">
        <w:rPr>
          <w:sz w:val="24"/>
          <w:szCs w:val="24"/>
          <w:lang w:eastAsia="ru-RU"/>
        </w:rPr>
        <w:t xml:space="preserve"> </w:t>
      </w:r>
    </w:p>
    <w:p w14:paraId="0E854443"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случае нарушения Поставщиком обязательств, предусмотренных пунктом 9.1 Договора, Поставщик обязан по требованию Покупателя уплатить Покупателю штрафную неустойку в размере 100 000 (ста тысяч) рублей за каждый случай разглашения конфиденциальной информации.</w:t>
      </w:r>
    </w:p>
    <w:p w14:paraId="29987F01"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Поставщик обязан возместить</w:t>
      </w:r>
      <w:r>
        <w:rPr>
          <w:sz w:val="24"/>
          <w:szCs w:val="24"/>
          <w:lang w:eastAsia="ru-RU"/>
        </w:rPr>
        <w:t xml:space="preserve"> документально подтвержденные</w:t>
      </w:r>
      <w:r w:rsidRPr="00D34FAC">
        <w:rPr>
          <w:sz w:val="24"/>
          <w:szCs w:val="24"/>
          <w:lang w:eastAsia="ru-RU"/>
        </w:rPr>
        <w:t xml:space="preserve"> убытки, причиненные </w:t>
      </w:r>
      <w:r w:rsidRPr="00D34FAC">
        <w:rPr>
          <w:sz w:val="24"/>
          <w:szCs w:val="24"/>
          <w:lang w:eastAsia="ru-RU"/>
        </w:rPr>
        <w:lastRenderedPageBreak/>
        <w:t>Покупателю в связи с неисполнением или ненадлежащим исполнением Поставщиком своих обязательств по Договору, сверх суммы неустойки в полном объеме.</w:t>
      </w:r>
    </w:p>
    <w:p w14:paraId="5A4D19D6"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w:t>
      </w:r>
      <w:r>
        <w:rPr>
          <w:sz w:val="24"/>
          <w:szCs w:val="24"/>
          <w:lang w:eastAsia="ru-RU"/>
        </w:rPr>
        <w:t xml:space="preserve"> документально подтвержденные</w:t>
      </w:r>
      <w:r w:rsidRPr="00D34FAC">
        <w:rPr>
          <w:sz w:val="24"/>
          <w:szCs w:val="24"/>
          <w:lang w:eastAsia="ru-RU"/>
        </w:rPr>
        <w:t xml:space="preserve"> убытки, причиненные недостоверностью таких заверений.</w:t>
      </w:r>
    </w:p>
    <w:p w14:paraId="5AE503B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 состав убытков, в том числе, включаются совокупные суммы уплаченных или подлежащих уплате Покупателем сумм налогов, в возмещении которых Покупателю было отказано, сумм уплаченных или подлежащих уплате Покупателем вследствие непризнания для целей налогообложения</w:t>
      </w:r>
      <w:r>
        <w:rPr>
          <w:sz w:val="24"/>
          <w:szCs w:val="24"/>
          <w:lang w:eastAsia="ru-RU"/>
        </w:rPr>
        <w:t xml:space="preserve"> документально подтвержденных</w:t>
      </w:r>
      <w:r w:rsidRPr="00D34FAC">
        <w:rPr>
          <w:sz w:val="24"/>
          <w:szCs w:val="24"/>
          <w:lang w:eastAsia="ru-RU"/>
        </w:rPr>
        <w:t xml:space="preserve"> расходов по операциям, вытекающим из Договора, доначисления налогов, начисления пеней, наложения штрафов.</w:t>
      </w:r>
    </w:p>
    <w:p w14:paraId="1ECCE05F"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Поставщик несет ответственность, предусмотренную действующим законодательством РФ за нарушение требований Федерального закона от 27.07.2006 г. N 152-ФЗ «О персональных данных» (в действующей редакции), а также возмещает Покупателю </w:t>
      </w:r>
      <w:r>
        <w:rPr>
          <w:sz w:val="24"/>
          <w:szCs w:val="24"/>
          <w:lang w:eastAsia="ru-RU"/>
        </w:rPr>
        <w:t xml:space="preserve">документально подтвержденные </w:t>
      </w:r>
      <w:r w:rsidRPr="00D34FAC">
        <w:rPr>
          <w:sz w:val="24"/>
          <w:szCs w:val="24"/>
          <w:lang w:eastAsia="ru-RU"/>
        </w:rPr>
        <w:t>убытки, понесенные Покупателем вследствие нарушения по вине Поставщика безопасности персональных данных, предоставленных Покупателем, при их обработке Поставщиком.</w:t>
      </w:r>
    </w:p>
    <w:p w14:paraId="34C86245" w14:textId="77777777" w:rsidR="00E22FA0" w:rsidRPr="009F0063"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Во избежание сомнений, Стороны договорились, что неоплата Поставщиком в установленный срок каких-либо сумм, причитающихся к оплате Поставщиком в пользу Покупателя (включая убытки и/или неустойки по Договору), является основанием для их зачета в одностороннем порядке в счет исполнения встречных обязательств Покупателя к Поставщику (включая обязательства по Договору, а также по любому иному договору, заключенному между Сторонами, в том числе в счет исполнения обязательств, срок исполнения по которым не наступил).</w:t>
      </w:r>
    </w:p>
    <w:p w14:paraId="066ECF0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33" w:name="_Ref30211674"/>
      <w:r w:rsidRPr="00D34FAC">
        <w:rPr>
          <w:sz w:val="24"/>
          <w:szCs w:val="24"/>
          <w:lang w:eastAsia="ru-RU"/>
        </w:rPr>
        <w:t xml:space="preserve">В соответствии со ст. 406.1 </w:t>
      </w:r>
      <w:r>
        <w:rPr>
          <w:sz w:val="24"/>
          <w:szCs w:val="24"/>
          <w:lang w:eastAsia="ru-RU"/>
        </w:rPr>
        <w:t>ГК</w:t>
      </w:r>
      <w:r w:rsidRPr="00D34FAC">
        <w:rPr>
          <w:sz w:val="24"/>
          <w:szCs w:val="24"/>
          <w:lang w:eastAsia="ru-RU"/>
        </w:rPr>
        <w:t xml:space="preserve"> РФ, Поставщик обязуется возместить</w:t>
      </w:r>
      <w:r>
        <w:rPr>
          <w:sz w:val="24"/>
          <w:szCs w:val="24"/>
          <w:lang w:eastAsia="ru-RU"/>
        </w:rPr>
        <w:t xml:space="preserve"> документально подтвержденные</w:t>
      </w:r>
      <w:r w:rsidRPr="00D34FAC">
        <w:rPr>
          <w:sz w:val="24"/>
          <w:szCs w:val="24"/>
          <w:lang w:eastAsia="ru-RU"/>
        </w:rPr>
        <w:t xml:space="preserve"> имущественные потери Покупателя, возникшие в случае наступления любого из следующих обстоятельств:</w:t>
      </w:r>
      <w:bookmarkEnd w:id="33"/>
    </w:p>
    <w:p w14:paraId="640910D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предъявление Покупателю любых обязательных к исполнению претензий, требований, судебных исков и т.п. со стороны государственных органов в связи с действиями Поставщика при исполнении Договора;</w:t>
      </w:r>
    </w:p>
    <w:p w14:paraId="4AD7E504"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lang w:eastAsia="ru-RU"/>
        </w:rPr>
        <w:t>предъявление Покупателю претензий, требований и судебных исков со стороны третьих лиц в связи с исполнением Поставщиком Договора, включая, без ограничений, перевозку грузов, загрязнение окружающей среды, причинение убытков имуществу и/или здоровью третьих лиц.</w:t>
      </w:r>
    </w:p>
    <w:p w14:paraId="5779AD4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Размер имущественных потерь, подлежащих возмещению Поставщиком в соответствии с п. 6.1</w:t>
      </w:r>
      <w:r>
        <w:rPr>
          <w:sz w:val="24"/>
          <w:szCs w:val="24"/>
          <w:lang w:eastAsia="ru-RU"/>
        </w:rPr>
        <w:t>7</w:t>
      </w:r>
      <w:r w:rsidRPr="00D34FAC">
        <w:rPr>
          <w:sz w:val="24"/>
          <w:szCs w:val="24"/>
          <w:lang w:eastAsia="ru-RU"/>
        </w:rPr>
        <w:t xml:space="preserve"> Договора, равен совокупной сумме убытков, издержек и расходов, возникших у Покупателя в связи с наступлением указанных в п. 6.1</w:t>
      </w:r>
      <w:r>
        <w:rPr>
          <w:sz w:val="24"/>
          <w:szCs w:val="24"/>
          <w:lang w:eastAsia="ru-RU"/>
        </w:rPr>
        <w:t>7</w:t>
      </w:r>
      <w:r w:rsidRPr="00D34FAC">
        <w:rPr>
          <w:sz w:val="24"/>
          <w:szCs w:val="24"/>
          <w:lang w:eastAsia="ru-RU"/>
        </w:rPr>
        <w:t xml:space="preserve"> обстоятельств. </w:t>
      </w:r>
    </w:p>
    <w:p w14:paraId="71F99365"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В соответствии со ст. 406.1 ГК РФ Поставщик обязуется возместить имущественные потери Покупателя, возникшие в результате снижения судом на основании ст. 333 ГК РФ размера неустойки, подлежащей выплате Поставщиком в пользу Покупателя в соответствии с Договором. Размер имущественных потерь, подлежащих возмещению в соответствии с настоящим пунктом, равен разнице между размером неустойки, рассчитанным в соответствии с Договором, и размером неустойки, определенным решением суда.</w:t>
      </w:r>
    </w:p>
    <w:p w14:paraId="0E988DA5"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lastRenderedPageBreak/>
        <w:t>ФОРС-МАЖОР</w:t>
      </w:r>
      <w:bookmarkStart w:id="34" w:name="_Ref29994042"/>
      <w:bookmarkStart w:id="35" w:name="_Ref347404767"/>
    </w:p>
    <w:bookmarkEnd w:id="34"/>
    <w:bookmarkEnd w:id="35"/>
    <w:p w14:paraId="0D7EA17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sz w:val="24"/>
          <w:szCs w:val="24"/>
          <w:lang w:eastAsia="ru-RU"/>
        </w:rPr>
      </w:pPr>
      <w:r w:rsidRPr="00D34FAC">
        <w:rPr>
          <w:rFonts w:cstheme="minorHAnsi"/>
          <w:sz w:val="24"/>
          <w:szCs w:val="24"/>
        </w:rPr>
        <w:t>Сторона, не исполнившая или ненадлежащим образом исполнившая обязательства, предусмотренные Договором (далее –</w:t>
      </w:r>
      <w:r w:rsidRPr="00D34FAC">
        <w:rPr>
          <w:rFonts w:cstheme="minorHAnsi"/>
          <w:b/>
          <w:sz w:val="24"/>
          <w:szCs w:val="24"/>
        </w:rPr>
        <w:t xml:space="preserve"> «Потерпевшая Сторона»</w:t>
      </w:r>
      <w:r w:rsidRPr="00D34FAC">
        <w:rPr>
          <w:rFonts w:cstheme="minorHAnsi"/>
          <w:sz w:val="24"/>
          <w:szCs w:val="24"/>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w:t>
      </w:r>
      <w:r w:rsidRPr="00D34FAC">
        <w:rPr>
          <w:rFonts w:cstheme="minorHAnsi"/>
          <w:b/>
          <w:sz w:val="24"/>
          <w:szCs w:val="24"/>
        </w:rPr>
        <w:t xml:space="preserve"> «Обстоятельства непреодолимой силы»</w:t>
      </w:r>
      <w:r w:rsidRPr="00D34FAC">
        <w:rPr>
          <w:rFonts w:cstheme="minorHAnsi"/>
          <w:sz w:val="24"/>
          <w:szCs w:val="24"/>
        </w:rPr>
        <w:t>).</w:t>
      </w:r>
    </w:p>
    <w:p w14:paraId="4E057114"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cstheme="minorHAnsi"/>
          <w:sz w:val="24"/>
          <w:szCs w:val="24"/>
        </w:rPr>
      </w:pPr>
      <w:r w:rsidRPr="00D34FAC">
        <w:rPr>
          <w:rFonts w:cstheme="minorHAnsi"/>
          <w:sz w:val="24"/>
          <w:szCs w:val="24"/>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2 (двух)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Договором (кроме случаев, когда сами эти обстоятельства препятствовали отправлению такого уведомления).</w:t>
      </w:r>
      <w:bookmarkStart w:id="36" w:name="_Ref347404781"/>
      <w:bookmarkStart w:id="37" w:name="_Ref28343759"/>
    </w:p>
    <w:p w14:paraId="41CFE91A" w14:textId="77777777" w:rsidR="00E22FA0" w:rsidRPr="00D34FAC" w:rsidRDefault="00E22FA0" w:rsidP="00E22FA0">
      <w:pPr>
        <w:widowControl w:val="0"/>
        <w:autoSpaceDE w:val="0"/>
        <w:autoSpaceDN w:val="0"/>
        <w:adjustRightInd w:val="0"/>
        <w:spacing w:before="120" w:after="120" w:line="240" w:lineRule="auto"/>
        <w:ind w:left="567"/>
        <w:jc w:val="both"/>
        <w:rPr>
          <w:rFonts w:cstheme="minorHAnsi"/>
          <w:sz w:val="24"/>
          <w:szCs w:val="24"/>
        </w:rPr>
      </w:pPr>
      <w:r w:rsidRPr="00D34FAC">
        <w:rPr>
          <w:rFonts w:cstheme="minorHAnsi"/>
          <w:sz w:val="24"/>
          <w:szCs w:val="24"/>
        </w:rPr>
        <w:t>Факты наличия Обстоятельств непреодолимой силы и их продолжительность должны подтверждаться документом, выданным компетентным органом.</w:t>
      </w:r>
    </w:p>
    <w:p w14:paraId="602E664E"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38" w:name="_Ref29994100"/>
      <w:r w:rsidRPr="00D34FAC">
        <w:rPr>
          <w:rFonts w:cstheme="minorHAnsi"/>
          <w:sz w:val="24"/>
          <w:szCs w:val="24"/>
        </w:rPr>
        <w:t xml:space="preserve">В случае если обстоятельства, предусмотренные п. 7.1 </w:t>
      </w:r>
      <w:r w:rsidRPr="00D34FAC">
        <w:rPr>
          <w:sz w:val="24"/>
          <w:szCs w:val="24"/>
          <w:lang w:eastAsia="ru-RU"/>
        </w:rPr>
        <w:t>Договора</w:t>
      </w:r>
      <w:r w:rsidRPr="00D34FAC">
        <w:rPr>
          <w:rFonts w:cstheme="minorHAnsi"/>
          <w:sz w:val="24"/>
          <w:szCs w:val="24"/>
        </w:rPr>
        <w:t>, продолжаются более 30 (тридцати) календарных дней, Сторона, не являющаяся Потерпевшей Стороной, вправе в одностороннем порядке отказаться от Договора и/или от поставки по отдельной Спецификации и/или Заказу. Указанная Сторона не будет нести обязанности по возмещению убытков, понесенных Потерпевшей Стороной в связи с односторонним отказом от Договора и/или от поставки по отдельной Спецификации и/или Заказу.</w:t>
      </w:r>
    </w:p>
    <w:p w14:paraId="6F17B2B2"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 xml:space="preserve">Если после отказа от Договора, отказа от поставки по отдельной Спецификации и/или Заказу на основании п. 7.3 </w:t>
      </w:r>
      <w:r w:rsidRPr="00D34FAC">
        <w:rPr>
          <w:sz w:val="24"/>
          <w:szCs w:val="24"/>
          <w:lang w:eastAsia="ru-RU"/>
        </w:rPr>
        <w:t>Договора</w:t>
      </w:r>
      <w:r w:rsidRPr="00D34FAC">
        <w:rPr>
          <w:rFonts w:cstheme="minorHAnsi"/>
          <w:sz w:val="24"/>
          <w:szCs w:val="24"/>
        </w:rPr>
        <w:t xml:space="preserve"> действие Обстоятельств непреодолимой силы прекратится, Покупатель в соответствии со ст. 429.3 ГК РФ имеет право потребовать передачи ему Товара на условиях Договора (</w:t>
      </w:r>
      <w:r w:rsidRPr="00087B59">
        <w:rPr>
          <w:rFonts w:cstheme="minorHAnsi"/>
          <w:sz w:val="24"/>
          <w:szCs w:val="24"/>
        </w:rPr>
        <w:t>Спецификации</w:t>
      </w:r>
      <w:r w:rsidRPr="00D34FAC">
        <w:rPr>
          <w:rFonts w:cstheme="minorHAnsi"/>
          <w:sz w:val="24"/>
          <w:szCs w:val="24"/>
        </w:rPr>
        <w:t>, Заказа). Указанное право предоставлено Покупателю безвозмездно.</w:t>
      </w:r>
      <w:r w:rsidRPr="00D34FAC">
        <w:rPr>
          <w:rFonts w:eastAsia="Times New Roman" w:cs="Calibri"/>
          <w:b/>
          <w:sz w:val="24"/>
          <w:szCs w:val="24"/>
          <w:lang w:eastAsia="ru-RU"/>
        </w:rPr>
        <w:t xml:space="preserve"> </w:t>
      </w:r>
      <w:r w:rsidRPr="00D34FAC">
        <w:rPr>
          <w:rFonts w:cstheme="minorHAnsi"/>
          <w:sz w:val="24"/>
          <w:szCs w:val="24"/>
        </w:rPr>
        <w:t xml:space="preserve">Покупатель имеет право направить </w:t>
      </w:r>
      <w:r>
        <w:rPr>
          <w:rFonts w:cstheme="minorHAnsi"/>
          <w:sz w:val="24"/>
          <w:szCs w:val="24"/>
        </w:rPr>
        <w:t>Поставщику</w:t>
      </w:r>
      <w:r w:rsidRPr="00D34FAC">
        <w:rPr>
          <w:rFonts w:cstheme="minorHAnsi"/>
          <w:sz w:val="24"/>
          <w:szCs w:val="24"/>
        </w:rPr>
        <w:t xml:space="preserve"> требование о передаче ему Товара в течение 7 (семи) рабочих дней с даты получения от Поставщика уведомления в соответствии с п. 7.2 </w:t>
      </w:r>
      <w:r w:rsidRPr="00D34FAC">
        <w:rPr>
          <w:sz w:val="24"/>
          <w:szCs w:val="24"/>
          <w:lang w:eastAsia="ru-RU"/>
        </w:rPr>
        <w:t>Договора</w:t>
      </w:r>
      <w:r w:rsidRPr="00D34FAC">
        <w:rPr>
          <w:rFonts w:cstheme="minorHAnsi"/>
          <w:sz w:val="24"/>
          <w:szCs w:val="24"/>
        </w:rPr>
        <w:t xml:space="preserve"> о прекращении действия Обстоятельств непреодолимой силы, а в случае отсутствия такого уведомления – с даты, когда Покупатель узнал о прекращении действия Обстоятельств непреодолимой силы, и в этом случае Договор (Спецификация, Заказ) считается заключенным и вступает в силу с даты получения Поставщиком такого требования. Если Покупатель в течение 7 (семи) рабочих дней с даты получения уведомления о прекращении действия Обстоятельств непреодолимой силы или с даты, когда Покупатель узнал о прекращении действия Обстоятельств непреодолимой силы, не заявит требование о передаче ему Товара, обязательства Поставщика по передаче Товара Покупателю прекращаются, и Поставщик вправе продать Товар третьему лицу.</w:t>
      </w:r>
    </w:p>
    <w:bookmarkEnd w:id="36"/>
    <w:bookmarkEnd w:id="37"/>
    <w:bookmarkEnd w:id="38"/>
    <w:p w14:paraId="7B2F5A3C"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ЗАВЕРЕНИЯ ОБ ОБСТОЯТЕЛЬСТВАХ</w:t>
      </w:r>
    </w:p>
    <w:p w14:paraId="62A5AE80"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В соответствии со ст. 431.2 ГК РФ, настоящим каждая Сторона предоставляет другой Стороне заверения об обстоятельствах о том, что</w:t>
      </w:r>
      <w:r w:rsidRPr="00D34FAC">
        <w:rPr>
          <w:rFonts w:cstheme="minorHAnsi"/>
          <w:sz w:val="24"/>
          <w:szCs w:val="24"/>
        </w:rPr>
        <w:t>:</w:t>
      </w:r>
    </w:p>
    <w:p w14:paraId="09244456"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Договора.</w:t>
      </w:r>
    </w:p>
    <w:p w14:paraId="4F5E56EE"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lastRenderedPageBreak/>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7139D16F"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Лицо, заключающее Договор от имени Стороны, надлежащим образом уполномочено на заключение Договора.</w:t>
      </w:r>
    </w:p>
    <w:p w14:paraId="52247B85"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Стороной получены все разрешения, согласия, корпоративные одобрения на заключение и исполнение Договора, которые необходимы в соответствии с применимым правом и/или учредительными документами Стороны.</w:t>
      </w:r>
    </w:p>
    <w:p w14:paraId="5CA3823E"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07C87811"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sz w:val="24"/>
          <w:szCs w:val="24"/>
        </w:rPr>
        <w:t>С</w:t>
      </w:r>
      <w:r w:rsidRPr="00D34FAC">
        <w:rPr>
          <w:rFonts w:cstheme="minorHAnsi"/>
          <w:sz w:val="24"/>
          <w:szCs w:val="24"/>
        </w:rPr>
        <w:t>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Договору.</w:t>
      </w:r>
    </w:p>
    <w:p w14:paraId="30B2DB19"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Сторона в период не менее 3 (трех) лет до заключения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88C2D64"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Сторона не находится в процессе реорганизации или ликвидации.</w:t>
      </w:r>
    </w:p>
    <w:p w14:paraId="14B630F8"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РФ.</w:t>
      </w:r>
    </w:p>
    <w:p w14:paraId="2C815331"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Договору, так и по иным обязательствам перед третьими лицами. Сторона, ее бенефициарные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 </w:t>
      </w:r>
    </w:p>
    <w:p w14:paraId="78614202"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 xml:space="preserve">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w:t>
      </w:r>
      <w:r w:rsidRPr="00D34FAC">
        <w:rPr>
          <w:rFonts w:cstheme="minorHAnsi"/>
          <w:sz w:val="24"/>
          <w:szCs w:val="24"/>
        </w:rPr>
        <w:lastRenderedPageBreak/>
        <w:t>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462E444E"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В соответствии со ст. 431.2 ГК РФ, настоящим Поставщик предоставляет Покупателю заверения об обстоятельствах о том, что:</w:t>
      </w:r>
    </w:p>
    <w:p w14:paraId="77FF4EA8"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eastAsia="Calibri" w:cstheme="minorHAnsi"/>
          <w:sz w:val="24"/>
          <w:szCs w:val="24"/>
        </w:rPr>
        <w:t>Поставщик имеет законное право осуществлять вид экономической деятельности, предусмотренный Договором (имеет надлежащий ОКВЭД).</w:t>
      </w:r>
    </w:p>
    <w:p w14:paraId="18797992"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ascii="Calibri" w:eastAsia="Calibri" w:hAnsi="Calibri" w:cs="Calibri"/>
          <w:sz w:val="24"/>
          <w:szCs w:val="24"/>
        </w:rPr>
        <w:t>Поставщик располагает лицензиями (разрешениями),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и отсутствуют обстоятельства, которые могут повлиять на действительность лицензии (разрешения) в течение всего срока действия Договора.</w:t>
      </w:r>
    </w:p>
    <w:p w14:paraId="0739974E"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ascii="Calibri" w:eastAsia="Calibri" w:hAnsi="Calibri" w:cs="Calibri"/>
          <w:sz w:val="24"/>
          <w:szCs w:val="24"/>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учете, исполнения налоговых обязательств по начислению и уплате налогов и сборов.</w:t>
      </w:r>
    </w:p>
    <w:p w14:paraId="476E46D4"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Поставщик не осуществляет и не будет осуществлять в налоговых периодах, в течение которых совершаются операции по Договору, уменьшение налоговой базы и (или) суммы подлежащего уплате налога, страховых взносов в результате искажения сведений о фактах хозяйственной жизни и объектах налогообложения.</w:t>
      </w:r>
    </w:p>
    <w:p w14:paraId="6CA01565"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bookmarkStart w:id="39" w:name="_Ref30946038"/>
      <w:r w:rsidRPr="00D34FAC">
        <w:rPr>
          <w:rFonts w:cstheme="minorHAnsi"/>
          <w:sz w:val="24"/>
          <w:szCs w:val="24"/>
        </w:rPr>
        <w:t>Отсутствуют факты неуплаты/неполной уплаты налогов и/или таможенных платежей по всей цепочке взаимозависимых лиц с Поставщиком (для целей исполнения настоящего пункта взаимозависимыми лицами являются лица, способные оказывать влияние на условия и (или) результаты сделок, совершаемых Поставщиком и /или экономические результаты деятельности указанных лиц)</w:t>
      </w:r>
      <w:r w:rsidRPr="00D34FAC">
        <w:rPr>
          <w:sz w:val="24"/>
          <w:szCs w:val="24"/>
          <w:lang w:eastAsia="ru-RU"/>
        </w:rPr>
        <w:t>.</w:t>
      </w:r>
      <w:bookmarkEnd w:id="39"/>
    </w:p>
    <w:p w14:paraId="5461B07D"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Отсутствуют факты декларирования покупаемого импортного Товара при ввозе на территорию РФ не в соответствии с тем названием, которое указано в Договоре.</w:t>
      </w:r>
    </w:p>
    <w:p w14:paraId="42BC7B5C"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Отсутствуют факты незаконного вывода денежных средств Поставщиком (или от его имени) за границу.</w:t>
      </w:r>
    </w:p>
    <w:p w14:paraId="53D54AFE"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Все операции Поставщика по покупке Товаров (работ, услуг) у своих контрагентов полностью отражены в первичной документации Поставщика, а также в бухгалтерской, налоговой, статистической и любой иной отчетности, обязанность по ведению которой возлагается на Поставщика.</w:t>
      </w:r>
    </w:p>
    <w:p w14:paraId="38AAD28F"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Все операции, совершенные в рамках Договора, будут полностью отражены в первичной документации Поставщика, в обязательной бухгалтерской, налоговой, статистической и иной отчетности.</w:t>
      </w:r>
    </w:p>
    <w:p w14:paraId="0C5C7B1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По операциям с участием Поставщика не имеется и не будет иметься признаков несформированного источника по цепочке поставщиков товаров (работ, услуг) для принятия к вычету сумм НДС.</w:t>
      </w:r>
    </w:p>
    <w:p w14:paraId="52EACB3D" w14:textId="58F0BE53" w:rsidR="00E22FA0" w:rsidRPr="001D7E94"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lastRenderedPageBreak/>
        <w:t xml:space="preserve">При поставке Товара Покупателю, его последующем использовании на территории РФ и распоряжении им со стороны Покупателя исключительные и иные права </w:t>
      </w:r>
      <w:r w:rsidR="00826640">
        <w:rPr>
          <w:rFonts w:cstheme="minorHAnsi"/>
          <w:sz w:val="24"/>
          <w:szCs w:val="24"/>
        </w:rPr>
        <w:t xml:space="preserve">Поставщика и/или </w:t>
      </w:r>
      <w:r w:rsidRPr="00D34FAC">
        <w:rPr>
          <w:rFonts w:cstheme="minorHAnsi"/>
          <w:sz w:val="24"/>
          <w:szCs w:val="24"/>
        </w:rPr>
        <w:t>третьих лиц на объекты интеллектуальной собственности не нарушаются.</w:t>
      </w:r>
      <w:r w:rsidR="00041C4F">
        <w:rPr>
          <w:rFonts w:cstheme="minorHAnsi"/>
          <w:sz w:val="24"/>
          <w:szCs w:val="24"/>
        </w:rPr>
        <w:t xml:space="preserve"> Поставщик гарантирует </w:t>
      </w:r>
      <w:r w:rsidR="001F7B07">
        <w:rPr>
          <w:rFonts w:cstheme="minorHAnsi"/>
          <w:sz w:val="24"/>
          <w:szCs w:val="24"/>
        </w:rPr>
        <w:t>патентную чистоту Товара.</w:t>
      </w:r>
    </w:p>
    <w:p w14:paraId="7C10C425" w14:textId="5D6E9AB4" w:rsidR="001D7E94" w:rsidRPr="001D7E94" w:rsidRDefault="001D7E94"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Cs/>
          <w:sz w:val="24"/>
          <w:szCs w:val="24"/>
          <w:lang w:eastAsia="ru-RU"/>
        </w:rPr>
      </w:pPr>
      <w:r w:rsidRPr="001D7E94">
        <w:rPr>
          <w:rFonts w:eastAsia="Times New Roman" w:cs="Calibri"/>
          <w:bCs/>
          <w:sz w:val="24"/>
          <w:szCs w:val="24"/>
          <w:lang w:eastAsia="ru-RU"/>
        </w:rPr>
        <w:t xml:space="preserve">Для дальнейшего использования </w:t>
      </w:r>
      <w:r>
        <w:rPr>
          <w:rFonts w:eastAsia="Times New Roman" w:cs="Calibri"/>
          <w:bCs/>
          <w:sz w:val="24"/>
          <w:szCs w:val="24"/>
          <w:lang w:eastAsia="ru-RU"/>
        </w:rPr>
        <w:t>Товара, полученного по настоящему Договору, а также для его реализации Покупателю не потребуется получение каких-либо дополнительных прав, заключение лицензионных либо иных соглашений.</w:t>
      </w:r>
    </w:p>
    <w:p w14:paraId="1483D19C"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cs="Calibri"/>
          <w:sz w:val="24"/>
          <w:szCs w:val="24"/>
          <w:lang w:eastAsia="ru-RU"/>
        </w:rPr>
      </w:pPr>
      <w:r w:rsidRPr="00D34FAC">
        <w:rPr>
          <w:rFonts w:cs="Calibri"/>
          <w:sz w:val="24"/>
          <w:szCs w:val="24"/>
          <w:lang w:eastAsia="ru-RU"/>
        </w:rPr>
        <w:t xml:space="preserve">Каждая Сторона подтверждает, что предоставленные ей в соответствии с п. 8.1 Договора заверения об обстоятельствах являются достоверными на дату заключения Договора. Каждая </w:t>
      </w:r>
      <w:r w:rsidRPr="00D34FAC">
        <w:rPr>
          <w:rFonts w:ascii="Calibri" w:eastAsia="Calibri" w:hAnsi="Calibri" w:cs="Calibri"/>
          <w:sz w:val="24"/>
          <w:szCs w:val="24"/>
        </w:rPr>
        <w:t>из Сторон обязуется обеспечить достоверность предоставленных заверений об обстоятельствах в течение всего срока действия Договора</w:t>
      </w:r>
      <w:r w:rsidRPr="00D34FAC">
        <w:rPr>
          <w:rFonts w:cs="Calibri"/>
          <w:sz w:val="24"/>
          <w:szCs w:val="24"/>
          <w:lang w:eastAsia="ru-RU"/>
        </w:rPr>
        <w:t>.</w:t>
      </w:r>
    </w:p>
    <w:p w14:paraId="200CF71C"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cs="Calibri"/>
          <w:sz w:val="24"/>
          <w:szCs w:val="24"/>
          <w:lang w:eastAsia="ru-RU"/>
        </w:rPr>
      </w:pPr>
      <w:r w:rsidRPr="00D34FAC">
        <w:rPr>
          <w:rFonts w:ascii="Calibri" w:eastAsia="Calibri" w:hAnsi="Calibri" w:cs="Calibri"/>
          <w:sz w:val="24"/>
          <w:szCs w:val="24"/>
        </w:rPr>
        <w:t xml:space="preserve">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w:t>
      </w:r>
      <w:r w:rsidRPr="00D34FAC">
        <w:rPr>
          <w:sz w:val="24"/>
          <w:szCs w:val="24"/>
        </w:rPr>
        <w:t>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Договора).</w:t>
      </w:r>
    </w:p>
    <w:p w14:paraId="2C70B1CF" w14:textId="0F0F8AAF"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 xml:space="preserve">В случае предъявления к Покупателю требований или претензий, </w:t>
      </w:r>
      <w:r w:rsidR="001D7E94">
        <w:rPr>
          <w:sz w:val="24"/>
          <w:szCs w:val="24"/>
          <w:lang w:eastAsia="ru-RU"/>
        </w:rPr>
        <w:t xml:space="preserve">прямо или косвенно </w:t>
      </w:r>
      <w:r w:rsidRPr="00D34FAC">
        <w:rPr>
          <w:sz w:val="24"/>
          <w:szCs w:val="24"/>
          <w:lang w:eastAsia="ru-RU"/>
        </w:rPr>
        <w:t>связанных с нарушением прав на объекты интеллектуальной собственности, относящихся к Товару или входящих в его состав, Поставщик обязуется урегулировать указанные претензии (требования) и возникшие в связи с ними споры (в том числе, судебные) своими силами и за свой счет, а также возместить Покупателю в полном объеме</w:t>
      </w:r>
      <w:r>
        <w:rPr>
          <w:sz w:val="24"/>
          <w:szCs w:val="24"/>
          <w:lang w:eastAsia="ru-RU"/>
        </w:rPr>
        <w:t xml:space="preserve"> </w:t>
      </w:r>
      <w:r w:rsidRPr="00D34FAC">
        <w:rPr>
          <w:sz w:val="24"/>
          <w:szCs w:val="24"/>
          <w:lang w:eastAsia="ru-RU"/>
        </w:rPr>
        <w:t xml:space="preserve">убытки, связанные с нарушением </w:t>
      </w:r>
      <w:r w:rsidR="004213B2" w:rsidRPr="00D34FAC">
        <w:rPr>
          <w:sz w:val="24"/>
          <w:szCs w:val="24"/>
          <w:lang w:eastAsia="ru-RU"/>
        </w:rPr>
        <w:t>заверени</w:t>
      </w:r>
      <w:r w:rsidR="004213B2">
        <w:rPr>
          <w:sz w:val="24"/>
          <w:szCs w:val="24"/>
          <w:lang w:eastAsia="ru-RU"/>
        </w:rPr>
        <w:t>й</w:t>
      </w:r>
      <w:r w:rsidRPr="00D34FAC">
        <w:rPr>
          <w:sz w:val="24"/>
          <w:szCs w:val="24"/>
          <w:lang w:eastAsia="ru-RU"/>
        </w:rPr>
        <w:t>, упомянут</w:t>
      </w:r>
      <w:r w:rsidR="004213B2">
        <w:rPr>
          <w:sz w:val="24"/>
          <w:szCs w:val="24"/>
          <w:lang w:eastAsia="ru-RU"/>
        </w:rPr>
        <w:t>ых</w:t>
      </w:r>
      <w:r w:rsidRPr="00D34FAC">
        <w:rPr>
          <w:sz w:val="24"/>
          <w:szCs w:val="24"/>
          <w:lang w:eastAsia="ru-RU"/>
        </w:rPr>
        <w:t xml:space="preserve"> в п. 8.2.11</w:t>
      </w:r>
      <w:r w:rsidR="00A24A59">
        <w:rPr>
          <w:sz w:val="24"/>
          <w:szCs w:val="24"/>
          <w:lang w:eastAsia="ru-RU"/>
        </w:rPr>
        <w:t>, 8.2.12</w:t>
      </w:r>
      <w:r w:rsidRPr="00D34FAC">
        <w:rPr>
          <w:sz w:val="24"/>
          <w:szCs w:val="24"/>
          <w:lang w:eastAsia="ru-RU"/>
        </w:rPr>
        <w:t xml:space="preserve"> Договора. Покупатель обязуется сообщать Поставщику в течение 10 (десяти) рабочих дней обо всех претензиях (требованиях) третьих лиц, касающихся Товара и вытекающих из прав третьих лиц на объекты интеллектуальной собственности.</w:t>
      </w:r>
      <w:r w:rsidR="00FB0337">
        <w:rPr>
          <w:sz w:val="24"/>
          <w:szCs w:val="24"/>
          <w:lang w:eastAsia="ru-RU"/>
        </w:rPr>
        <w:t xml:space="preserve"> В случае если в результате предъявления таких претензий использование Товара станет невозможным, Поставщик обязуется компенсировать Покупателю понесенные в этой связи убытки.</w:t>
      </w:r>
    </w:p>
    <w:p w14:paraId="7A62145C"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КОНФИДЕНЦИАЛЬНОСТЬ</w:t>
      </w:r>
    </w:p>
    <w:p w14:paraId="1FB3F62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0" w:name="_Ref30211654"/>
      <w:r w:rsidRPr="00D34FAC">
        <w:rPr>
          <w:rFonts w:cs="Calibri"/>
          <w:sz w:val="24"/>
          <w:szCs w:val="24"/>
          <w:lang w:eastAsia="ru-RU"/>
        </w:rPr>
        <w:t xml:space="preserve">Стороны обязуются сохранять конфиденциальность условий Договора и любой иной информации, полученной в связи с Договором, а также всех прочих сведений, </w:t>
      </w:r>
      <w:r w:rsidRPr="00D34FAC">
        <w:rPr>
          <w:rFonts w:cstheme="minorHAnsi"/>
          <w:sz w:val="24"/>
          <w:szCs w:val="24"/>
        </w:rPr>
        <w:t>не являющихся общедоступными и касающихся Сторон и/или связанных с заключением и исполнением Договора (далее –</w:t>
      </w:r>
      <w:r w:rsidRPr="00D34FAC">
        <w:rPr>
          <w:rFonts w:cstheme="minorHAnsi"/>
          <w:b/>
          <w:sz w:val="24"/>
          <w:szCs w:val="24"/>
        </w:rPr>
        <w:t xml:space="preserve"> «Конфиденциальная информация»</w:t>
      </w:r>
      <w:r w:rsidRPr="00D34FAC">
        <w:rPr>
          <w:rFonts w:cstheme="minorHAnsi"/>
          <w:sz w:val="24"/>
          <w:szCs w:val="24"/>
        </w:rPr>
        <w:t>) и принять все возможные меры, чтобы предохранить полученную информацию от разглашения</w:t>
      </w:r>
      <w:r w:rsidRPr="00D34FAC">
        <w:rPr>
          <w:rFonts w:cs="Calibri"/>
          <w:sz w:val="24"/>
          <w:szCs w:val="24"/>
          <w:lang w:eastAsia="ru-RU"/>
        </w:rPr>
        <w:t>.</w:t>
      </w:r>
      <w:bookmarkEnd w:id="40"/>
    </w:p>
    <w:p w14:paraId="55F7CD6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Сторона вправе раскрыть Конфиденциальную информацию, полученную от другой Стороны</w:t>
      </w:r>
      <w:r w:rsidRPr="00D34FAC">
        <w:rPr>
          <w:rFonts w:cs="Calibri"/>
          <w:sz w:val="24"/>
          <w:szCs w:val="24"/>
          <w:lang w:eastAsia="ru-RU"/>
        </w:rPr>
        <w:t>:</w:t>
      </w:r>
    </w:p>
    <w:p w14:paraId="1E90A77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Своим работникам, членам органов управления, а также своим аффилированным лицам и их работникам, и членам органов управления</w:t>
      </w:r>
      <w:r w:rsidRPr="00D34FAC">
        <w:rPr>
          <w:rFonts w:cs="Calibri"/>
          <w:sz w:val="24"/>
          <w:szCs w:val="24"/>
          <w:lang w:eastAsia="ru-RU"/>
        </w:rPr>
        <w:t>;</w:t>
      </w:r>
    </w:p>
    <w:p w14:paraId="2E75440B"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theme="minorHAnsi"/>
          <w:sz w:val="24"/>
          <w:szCs w:val="24"/>
        </w:rPr>
        <w:t>Своим аудиторам, а также аудиторам своих аффилированных лиц в той степени, в которой это необходимо для целей Договора или для целей подготовки бухгалтерской (финансовой) отчетности соответствующей Стороной или ее аффилированными лицами;</w:t>
      </w:r>
    </w:p>
    <w:p w14:paraId="63C01C3B"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Calibri"/>
          <w:sz w:val="24"/>
          <w:szCs w:val="24"/>
          <w:lang w:eastAsia="ru-RU"/>
        </w:rPr>
        <w:t xml:space="preserve">В случаях, когда такое раскрытие необходимо или обязательно в соответствии с </w:t>
      </w:r>
      <w:r w:rsidRPr="00D34FAC">
        <w:rPr>
          <w:rFonts w:cs="Calibri"/>
          <w:sz w:val="24"/>
          <w:szCs w:val="24"/>
          <w:lang w:eastAsia="ru-RU"/>
        </w:rPr>
        <w:lastRenderedPageBreak/>
        <w:t>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5C07F326"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rPr>
          <w:rFonts w:cs="Calibri"/>
          <w:sz w:val="24"/>
          <w:szCs w:val="24"/>
          <w:lang w:eastAsia="ru-RU"/>
        </w:rPr>
        <w:t>В той степени, в которой это минимально необходимо для целей рассмотрения споров по Договору, а также споров с третьими лицами, связанных с исполнением Договора;</w:t>
      </w:r>
    </w:p>
    <w:p w14:paraId="3807F257"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b/>
          <w:sz w:val="24"/>
          <w:szCs w:val="24"/>
          <w:lang w:eastAsia="ru-RU"/>
        </w:rPr>
      </w:pPr>
      <w:r w:rsidRPr="00D34FAC">
        <w:t xml:space="preserve">В </w:t>
      </w:r>
      <w:r w:rsidRPr="00D34FAC">
        <w:rPr>
          <w:rFonts w:cs="Calibri"/>
          <w:sz w:val="24"/>
          <w:szCs w:val="24"/>
          <w:lang w:eastAsia="ru-RU"/>
        </w:rPr>
        <w:t>части раскрытия Покупателем Конфиденциальной информации - для целей использования приобретенного по Договору Товара/результатов выполненных Работ/оказанных Услуг в рамках обычной хозяйственной деятельности Покупателя;</w:t>
      </w:r>
    </w:p>
    <w:p w14:paraId="23E8BEE9" w14:textId="77777777" w:rsidR="00E22FA0" w:rsidRPr="00D34FAC" w:rsidRDefault="00E22FA0" w:rsidP="00E22FA0">
      <w:pPr>
        <w:widowControl w:val="0"/>
        <w:numPr>
          <w:ilvl w:val="2"/>
          <w:numId w:val="11"/>
        </w:numPr>
        <w:autoSpaceDE w:val="0"/>
        <w:autoSpaceDN w:val="0"/>
        <w:adjustRightInd w:val="0"/>
        <w:spacing w:before="120" w:after="120" w:line="240" w:lineRule="auto"/>
        <w:ind w:left="1361" w:hanging="794"/>
        <w:jc w:val="both"/>
        <w:rPr>
          <w:rFonts w:eastAsia="Times New Roman" w:cs="Calibri"/>
          <w:sz w:val="24"/>
          <w:szCs w:val="24"/>
          <w:lang w:eastAsia="ru-RU"/>
        </w:rPr>
      </w:pPr>
      <w:r w:rsidRPr="00D34FAC">
        <w:rPr>
          <w:rFonts w:eastAsia="Times New Roman" w:cs="Calibri"/>
          <w:sz w:val="24"/>
          <w:szCs w:val="24"/>
          <w:lang w:eastAsia="ru-RU"/>
        </w:rPr>
        <w:t>В случае, когда Конфиденциальная информация становится общедоступной не по вине соответствующей Стороны.</w:t>
      </w:r>
    </w:p>
    <w:p w14:paraId="32F0B92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cs="Calibri"/>
          <w:sz w:val="24"/>
          <w:szCs w:val="24"/>
          <w:lang w:eastAsia="ru-RU"/>
        </w:rPr>
      </w:pPr>
      <w:r w:rsidRPr="00D34FAC">
        <w:rPr>
          <w:rFonts w:cs="Calibri"/>
          <w:sz w:val="24"/>
          <w:szCs w:val="24"/>
          <w:lang w:eastAsia="ru-RU"/>
        </w:rPr>
        <w:t xml:space="preserve">Поставщик обязуется допускать к обработке конфиденциальной информации Покупателя лиц, указанных в п. 9.2.1 </w:t>
      </w:r>
      <w:r w:rsidRPr="00D34FAC">
        <w:rPr>
          <w:sz w:val="24"/>
          <w:szCs w:val="24"/>
          <w:lang w:eastAsia="ru-RU"/>
        </w:rPr>
        <w:t>Договора</w:t>
      </w:r>
      <w:r w:rsidRPr="00D34FAC">
        <w:rPr>
          <w:rFonts w:cs="Calibri"/>
          <w:sz w:val="24"/>
          <w:szCs w:val="24"/>
          <w:lang w:eastAsia="ru-RU"/>
        </w:rPr>
        <w:t>, только в связи с исполнением Договора или в рамках должностных обязанностей, указанных лиц, при условии принятия (наличия принятия) такими работниками обязательств о конфиденциальности в объеме, аналогичном положениям Договора</w:t>
      </w:r>
    </w:p>
    <w:p w14:paraId="57FCC69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cs="Calibri"/>
          <w:sz w:val="24"/>
          <w:szCs w:val="24"/>
          <w:lang w:eastAsia="ru-RU"/>
        </w:rPr>
      </w:pPr>
      <w:r w:rsidRPr="00D34FAC">
        <w:rPr>
          <w:rFonts w:cstheme="minorHAnsi"/>
          <w:sz w:val="24"/>
          <w:szCs w:val="24"/>
        </w:rPr>
        <w:t>Стороны договорились в рамках выполнения обязательств по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175B877E"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ПЕРЕДАЧА ПРАВ И ОБЯЗАННОСТЕЙ ПО ДОГОВОРУ</w:t>
      </w:r>
    </w:p>
    <w:p w14:paraId="2D69B12F"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1" w:name="_Ref30211630"/>
      <w:r w:rsidRPr="00D34FAC">
        <w:rPr>
          <w:sz w:val="24"/>
          <w:szCs w:val="24"/>
          <w:lang w:eastAsia="ru-RU"/>
        </w:rPr>
        <w:t>Передача прав и/или обязанностей Поставщика по Договору третьим лицам не допускается без предварительного письменного согласия Покупателя.</w:t>
      </w:r>
      <w:bookmarkEnd w:id="41"/>
    </w:p>
    <w:p w14:paraId="4ABF2BB2"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2" w:name="_Ref30211641"/>
      <w:r w:rsidRPr="00D34FAC">
        <w:rPr>
          <w:rFonts w:cstheme="minorHAnsi"/>
          <w:sz w:val="24"/>
          <w:szCs w:val="24"/>
        </w:rPr>
        <w:t>Уступка Поставщиком права требования денежных средств к Покупателю какой-либо коммерческой организации (банку, страховщику, небанковской финансовой организации или иной коммерческой организации) по действующему договору финансирования под уступку денежного требования (факторинга) или путем заключения с такой организацией договора финансирования под уступку денежного требования (факторинга) допускается исключительно после письменного согласования с Покупателем коммерческой организации-фактора, условий финансирования, непосредственно затрагивающих права и интересы Покупателя или возлагающих на Покупателя дополнительные обязанности, а также возможности последующей уступки права требования.</w:t>
      </w:r>
      <w:bookmarkEnd w:id="42"/>
    </w:p>
    <w:p w14:paraId="22FC1A6A"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АНТИКОРРУПЦИОННАЯ ОГОВОРКА</w:t>
      </w:r>
    </w:p>
    <w:p w14:paraId="3C8E2AA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 xml:space="preserve">Стороны настоящим подтверждают и гарантируют, что при заключении, а также при исполнении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D34FAC">
        <w:rPr>
          <w:rFonts w:cstheme="minorHAnsi"/>
          <w:sz w:val="24"/>
          <w:szCs w:val="24"/>
        </w:rPr>
        <w:lastRenderedPageBreak/>
        <w:t>преимущества или для достижения иных неправомерных целей.</w:t>
      </w:r>
    </w:p>
    <w:p w14:paraId="35080458"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В случае получения Стороной информации о возможном (в том числе потенциальном) нарушении каких-либо положений настоящего раздела,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w:t>
      </w:r>
      <w:r w:rsidRPr="00D34FAC">
        <w:rPr>
          <w:rFonts w:cstheme="minorHAnsi"/>
          <w:b/>
          <w:sz w:val="24"/>
          <w:szCs w:val="24"/>
        </w:rPr>
        <w:t xml:space="preserve"> «Уведомление»</w:t>
      </w:r>
      <w:r w:rsidRPr="00D34FAC">
        <w:rPr>
          <w:rFonts w:cstheme="minorHAnsi"/>
          <w:sz w:val="24"/>
          <w:szCs w:val="24"/>
        </w:rPr>
        <w:t>). Реквизиты для направления Уведомлений указаны в разделе 15 Договора. 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0F9B611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 xml:space="preserve">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от любых негативных последствий, связанных с таким сообщением. </w:t>
      </w:r>
    </w:p>
    <w:p w14:paraId="56E95167"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РАССМОТРЕНИЕ СПОРОВ</w:t>
      </w:r>
    </w:p>
    <w:p w14:paraId="4FE4BB47"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истца в соответствии с законодательством РФ.</w:t>
      </w:r>
    </w:p>
    <w:p w14:paraId="14F16AFD"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–20 (двадцать) календарных дней с момента ее получения. Отсутствие ответа Поставщика на претензию Покупателя в течение указанного срока расценивается как признание Поставщиком предъявленных требований.</w:t>
      </w:r>
    </w:p>
    <w:p w14:paraId="0CA2175F" w14:textId="77777777" w:rsidR="00E22FA0" w:rsidRPr="00D34FAC"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D34FAC">
        <w:rPr>
          <w:rFonts w:cstheme="minorHAnsi"/>
          <w:sz w:val="24"/>
          <w:szCs w:val="24"/>
        </w:rPr>
        <w:t>Претензия может быть вручена адресату лично, направлена ему посредством почтовой связи или иных служб доставки, по электронной почте на адреса, указанные в разделе 15 Договора, или с использованием систем электронного документооборота.</w:t>
      </w:r>
    </w:p>
    <w:p w14:paraId="4167587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Договор регулируется и толкуется в соответствии с действующим законодательством РФ. Во всем, что не предусмотрено Договором, Стороны руководствуются действующим законодательством РФ.</w:t>
      </w:r>
    </w:p>
    <w:p w14:paraId="34BA064E"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СРОК ДЕЙСТВИЯ, ИЗМЕНЕНИЕ И ПРЕКРАЩЕНИЕ ДОГОВОРА</w:t>
      </w:r>
      <w:bookmarkStart w:id="43" w:name="_Ref28334302"/>
    </w:p>
    <w:p w14:paraId="5F90AAD6"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4" w:name="_Ref30211480"/>
      <w:r w:rsidRPr="00D34FAC">
        <w:rPr>
          <w:sz w:val="24"/>
          <w:szCs w:val="24"/>
          <w:lang w:eastAsia="ru-RU"/>
        </w:rPr>
        <w:t>Срок Договора устанавливается по «__» _______ 20_ г</w:t>
      </w:r>
      <w:r w:rsidRPr="00FF7B84">
        <w:rPr>
          <w:sz w:val="24"/>
          <w:szCs w:val="24"/>
          <w:lang w:eastAsia="ru-RU"/>
        </w:rPr>
        <w:t>. (включительно).</w:t>
      </w:r>
      <w:r w:rsidRPr="00D34FAC">
        <w:rPr>
          <w:sz w:val="24"/>
          <w:szCs w:val="24"/>
          <w:lang w:eastAsia="ru-RU"/>
        </w:rPr>
        <w:t xml:space="preserve"> </w:t>
      </w:r>
      <w:r w:rsidRPr="00D34FAC">
        <w:rPr>
          <w:rFonts w:cstheme="minorHAnsi"/>
          <w:sz w:val="24"/>
          <w:szCs w:val="24"/>
        </w:rPr>
        <w:t>Срок Договора может быть продлен Сторонами путем подписания дополнительного соглашения.</w:t>
      </w:r>
    </w:p>
    <w:p w14:paraId="4BF6BF0A"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В части обязательств, возникших до истечения срока Договора, но не исполненных к моменту истечения срока Договора, Договор действует до полного исполнения Сторонами таких обязательств, если иное прямо не предусмотрено законом, Договором или не следует из существа соответствующего обязательства.</w:t>
      </w:r>
    </w:p>
    <w:p w14:paraId="540BC0AB"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Изменение и расторжение Договора допускается по взаимному соглашению Сторон</w:t>
      </w:r>
      <w:r>
        <w:rPr>
          <w:sz w:val="24"/>
          <w:szCs w:val="24"/>
        </w:rPr>
        <w:t xml:space="preserve"> только путем оформления письменных двухсторонних документов</w:t>
      </w:r>
      <w:r w:rsidRPr="00D34FAC">
        <w:rPr>
          <w:sz w:val="24"/>
          <w:szCs w:val="24"/>
        </w:rPr>
        <w:t>, если иное прямо не предусмотрено законом или Договором.</w:t>
      </w:r>
      <w:bookmarkEnd w:id="44"/>
      <w:r>
        <w:rPr>
          <w:sz w:val="24"/>
          <w:szCs w:val="24"/>
        </w:rPr>
        <w:t xml:space="preserve"> </w:t>
      </w:r>
    </w:p>
    <w:p w14:paraId="61EB3863" w14:textId="77777777" w:rsidR="00E22FA0"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5" w:name="_Ref38296352"/>
      <w:r w:rsidRPr="00D34FAC">
        <w:rPr>
          <w:rFonts w:cstheme="minorHAnsi"/>
          <w:sz w:val="24"/>
          <w:szCs w:val="24"/>
        </w:rPr>
        <w:t xml:space="preserve">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w:t>
      </w:r>
      <w:r w:rsidRPr="00D34FAC">
        <w:rPr>
          <w:rFonts w:cstheme="minorHAnsi"/>
          <w:sz w:val="24"/>
          <w:szCs w:val="24"/>
        </w:rPr>
        <w:lastRenderedPageBreak/>
        <w:t xml:space="preserve">надлежаще заверенные копии. </w:t>
      </w:r>
      <w:r w:rsidRPr="00D34FAC">
        <w:rPr>
          <w:sz w:val="24"/>
          <w:szCs w:val="24"/>
        </w:rPr>
        <w:t>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Договора.</w:t>
      </w:r>
      <w:bookmarkStart w:id="46" w:name="_Ref28334315"/>
      <w:bookmarkEnd w:id="43"/>
      <w:bookmarkEnd w:id="45"/>
    </w:p>
    <w:p w14:paraId="17DF06C2" w14:textId="77777777" w:rsidR="00E22FA0"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CF372C">
        <w:rPr>
          <w:rFonts w:cstheme="minorHAnsi"/>
          <w:sz w:val="24"/>
          <w:szCs w:val="24"/>
        </w:rPr>
        <w:t xml:space="preserve">Покупатель вправе досрочно расторгнуть </w:t>
      </w:r>
      <w:r>
        <w:rPr>
          <w:rFonts w:cstheme="minorHAnsi"/>
          <w:sz w:val="24"/>
          <w:szCs w:val="24"/>
        </w:rPr>
        <w:t>Д</w:t>
      </w:r>
      <w:r w:rsidRPr="00CF372C">
        <w:rPr>
          <w:rFonts w:cstheme="minorHAnsi"/>
          <w:sz w:val="24"/>
          <w:szCs w:val="24"/>
        </w:rPr>
        <w:t>оговор</w:t>
      </w:r>
      <w:r>
        <w:rPr>
          <w:rFonts w:cstheme="minorHAnsi"/>
          <w:sz w:val="24"/>
          <w:szCs w:val="24"/>
        </w:rPr>
        <w:t xml:space="preserve"> и/или, по его выбору, какие-либо </w:t>
      </w:r>
      <w:r w:rsidRPr="00B443C6">
        <w:rPr>
          <w:rFonts w:cstheme="minorHAnsi"/>
          <w:sz w:val="24"/>
          <w:szCs w:val="24"/>
        </w:rPr>
        <w:t>Спецификаци</w:t>
      </w:r>
      <w:r>
        <w:rPr>
          <w:rFonts w:cstheme="minorHAnsi"/>
          <w:sz w:val="24"/>
          <w:szCs w:val="24"/>
        </w:rPr>
        <w:t>и, и/или Заказы</w:t>
      </w:r>
      <w:r w:rsidRPr="00CF372C">
        <w:rPr>
          <w:rFonts w:cstheme="minorHAnsi"/>
          <w:sz w:val="24"/>
          <w:szCs w:val="24"/>
        </w:rPr>
        <w:t xml:space="preserve"> (отказаться от исполнения в одностороннем внесудебном порядке)</w:t>
      </w:r>
      <w:r>
        <w:rPr>
          <w:rFonts w:cstheme="minorHAnsi"/>
          <w:sz w:val="24"/>
          <w:szCs w:val="24"/>
        </w:rPr>
        <w:t xml:space="preserve"> как отдельно, так и в их сочетании</w:t>
      </w:r>
      <w:r w:rsidRPr="00CF372C">
        <w:rPr>
          <w:rFonts w:cstheme="minorHAnsi"/>
          <w:sz w:val="24"/>
          <w:szCs w:val="24"/>
        </w:rPr>
        <w:t xml:space="preserve">, путем направления письменного уведомления Поставщику не позднее, чем за </w:t>
      </w:r>
      <w:r>
        <w:rPr>
          <w:rFonts w:cstheme="minorHAnsi"/>
          <w:sz w:val="24"/>
          <w:szCs w:val="24"/>
        </w:rPr>
        <w:t>10</w:t>
      </w:r>
      <w:r w:rsidRPr="00CF372C">
        <w:rPr>
          <w:rFonts w:cstheme="minorHAnsi"/>
          <w:sz w:val="24"/>
          <w:szCs w:val="24"/>
        </w:rPr>
        <w:t xml:space="preserve"> (</w:t>
      </w:r>
      <w:r>
        <w:rPr>
          <w:rFonts w:cstheme="minorHAnsi"/>
          <w:sz w:val="24"/>
          <w:szCs w:val="24"/>
        </w:rPr>
        <w:t>десять</w:t>
      </w:r>
      <w:r w:rsidRPr="00CF372C">
        <w:rPr>
          <w:rFonts w:cstheme="minorHAnsi"/>
          <w:sz w:val="24"/>
          <w:szCs w:val="24"/>
        </w:rPr>
        <w:t xml:space="preserve">) календарных дней до предполагаемой даты расторжения. Настоящий </w:t>
      </w:r>
      <w:r>
        <w:rPr>
          <w:rFonts w:cstheme="minorHAnsi"/>
          <w:sz w:val="24"/>
          <w:szCs w:val="24"/>
        </w:rPr>
        <w:t>Д</w:t>
      </w:r>
      <w:r w:rsidRPr="00CF372C">
        <w:rPr>
          <w:rFonts w:cstheme="minorHAnsi"/>
          <w:sz w:val="24"/>
          <w:szCs w:val="24"/>
        </w:rPr>
        <w:t>оговор</w:t>
      </w:r>
      <w:r>
        <w:rPr>
          <w:rFonts w:cstheme="minorHAnsi"/>
          <w:sz w:val="24"/>
          <w:szCs w:val="24"/>
        </w:rPr>
        <w:t xml:space="preserve"> (Спецификация и/или Заказ)</w:t>
      </w:r>
      <w:r w:rsidRPr="00CF372C">
        <w:rPr>
          <w:rFonts w:cstheme="minorHAnsi"/>
          <w:sz w:val="24"/>
          <w:szCs w:val="24"/>
        </w:rPr>
        <w:t xml:space="preserve"> считается расторгнутым с даты получения Поставщиком от Покупателя соответствующего уведомления об одностороннем отказе от исполнения Договора. </w:t>
      </w:r>
    </w:p>
    <w:p w14:paraId="6212FD51" w14:textId="77777777" w:rsidR="00E22FA0" w:rsidRDefault="00E22FA0" w:rsidP="00E22FA0">
      <w:pPr>
        <w:widowControl w:val="0"/>
        <w:autoSpaceDE w:val="0"/>
        <w:autoSpaceDN w:val="0"/>
        <w:adjustRightInd w:val="0"/>
        <w:spacing w:before="120" w:after="120" w:line="240" w:lineRule="auto"/>
        <w:ind w:left="567"/>
        <w:jc w:val="both"/>
        <w:rPr>
          <w:rFonts w:cstheme="minorHAnsi"/>
          <w:sz w:val="24"/>
          <w:szCs w:val="24"/>
        </w:rPr>
      </w:pPr>
      <w:r w:rsidRPr="00CF372C">
        <w:rPr>
          <w:rFonts w:cstheme="minorHAnsi"/>
          <w:sz w:val="24"/>
          <w:szCs w:val="24"/>
        </w:rPr>
        <w:t>Поставщик подтверждает, что</w:t>
      </w:r>
      <w:r>
        <w:rPr>
          <w:rFonts w:cstheme="minorHAnsi"/>
          <w:sz w:val="24"/>
          <w:szCs w:val="24"/>
        </w:rPr>
        <w:t xml:space="preserve"> при заключении Договора осознает</w:t>
      </w:r>
      <w:r w:rsidRPr="00CF372C">
        <w:rPr>
          <w:rFonts w:cstheme="minorHAnsi"/>
          <w:sz w:val="24"/>
          <w:szCs w:val="24"/>
        </w:rPr>
        <w:t xml:space="preserve"> возможные </w:t>
      </w:r>
      <w:r>
        <w:rPr>
          <w:rFonts w:cstheme="minorHAnsi"/>
          <w:sz w:val="24"/>
          <w:szCs w:val="24"/>
        </w:rPr>
        <w:t xml:space="preserve">риски </w:t>
      </w:r>
      <w:r w:rsidRPr="00CF372C">
        <w:rPr>
          <w:rFonts w:cstheme="minorHAnsi"/>
          <w:sz w:val="24"/>
          <w:szCs w:val="24"/>
        </w:rPr>
        <w:t>одностороннего</w:t>
      </w:r>
      <w:r>
        <w:rPr>
          <w:rFonts w:cstheme="minorHAnsi"/>
          <w:sz w:val="24"/>
          <w:szCs w:val="24"/>
        </w:rPr>
        <w:t xml:space="preserve"> внесудебного</w:t>
      </w:r>
      <w:r w:rsidRPr="00CF372C">
        <w:rPr>
          <w:rFonts w:cstheme="minorHAnsi"/>
          <w:sz w:val="24"/>
          <w:szCs w:val="24"/>
        </w:rPr>
        <w:t xml:space="preserve"> отказа Покупателя от </w:t>
      </w:r>
      <w:r>
        <w:rPr>
          <w:rFonts w:cstheme="minorHAnsi"/>
          <w:sz w:val="24"/>
          <w:szCs w:val="24"/>
        </w:rPr>
        <w:t>Д</w:t>
      </w:r>
      <w:r w:rsidRPr="00CF372C">
        <w:rPr>
          <w:rFonts w:cstheme="minorHAnsi"/>
          <w:sz w:val="24"/>
          <w:szCs w:val="24"/>
        </w:rPr>
        <w:t>оговора</w:t>
      </w:r>
      <w:r>
        <w:rPr>
          <w:rFonts w:cstheme="minorHAnsi"/>
          <w:sz w:val="24"/>
          <w:szCs w:val="24"/>
        </w:rPr>
        <w:t xml:space="preserve"> и/или Спецификации, и/или Заказа и принимает их последствия в качестве рисков, связанных с осуществлением своей предпринимательской деятельности. </w:t>
      </w:r>
    </w:p>
    <w:p w14:paraId="0D8CF926" w14:textId="77777777" w:rsidR="00E22FA0"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47" w:name="_Ref30211490"/>
      <w:bookmarkStart w:id="48" w:name="_Ref38296417"/>
      <w:r w:rsidRPr="00D34FAC">
        <w:rPr>
          <w:sz w:val="24"/>
          <w:szCs w:val="24"/>
          <w:lang w:eastAsia="ru-RU"/>
        </w:rPr>
        <w:t>Договор, заключается Сторонами путем составления одного документа, подписанного Сторонами собственноручно, если иной порядок его подписания не предусмотрен Сторонами и должен быть направлен в двух экземплярах Поставщиком по почтовому адресу Покупателя в течение 3 (трех) календарных дней с момента его направления по электронной почте.</w:t>
      </w:r>
      <w:bookmarkEnd w:id="46"/>
      <w:bookmarkEnd w:id="47"/>
      <w:bookmarkEnd w:id="48"/>
    </w:p>
    <w:p w14:paraId="743EEFC8" w14:textId="77777777" w:rsidR="00E22FA0" w:rsidRPr="007B4497" w:rsidRDefault="00E22FA0" w:rsidP="00E22FA0">
      <w:pPr>
        <w:widowControl w:val="0"/>
        <w:autoSpaceDE w:val="0"/>
        <w:autoSpaceDN w:val="0"/>
        <w:adjustRightInd w:val="0"/>
        <w:spacing w:before="120" w:after="120" w:line="240" w:lineRule="auto"/>
        <w:ind w:left="567"/>
        <w:jc w:val="both"/>
        <w:rPr>
          <w:rFonts w:eastAsia="Times New Roman" w:cs="Calibri"/>
          <w:b/>
          <w:sz w:val="24"/>
          <w:szCs w:val="24"/>
          <w:lang w:eastAsia="ru-RU"/>
        </w:rPr>
      </w:pPr>
      <w:r w:rsidRPr="007B4497">
        <w:rPr>
          <w:rFonts w:cstheme="minorHAnsi"/>
          <w:sz w:val="24"/>
          <w:szCs w:val="24"/>
        </w:rPr>
        <w:t>После подписания настоящего Договора все предыдущие договоренности Сторон о его условиях утрачивают силу. Стороны в своих взаимоотношениях руководствуются только положениями, согласованными в тексте настоящего Договора.</w:t>
      </w:r>
    </w:p>
    <w:p w14:paraId="2D81C8B7" w14:textId="77777777" w:rsidR="00E22FA0"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 xml:space="preserve">Спецификации, Заказы, иные согласованные Сторонами дополнения к Договору, могут заключаться путем обмена документами, полученными электронными видами связи и быть подписаны с использованием факсимиле представителей Сторон. </w:t>
      </w:r>
    </w:p>
    <w:p w14:paraId="66FDCE19"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r w:rsidRPr="00D34FAC">
        <w:rPr>
          <w:rFonts w:eastAsia="Times New Roman" w:cs="Calibri"/>
          <w:b/>
          <w:sz w:val="24"/>
          <w:szCs w:val="24"/>
          <w:lang w:eastAsia="ru-RU"/>
        </w:rPr>
        <w:t>ДОПОЛНИТЕЛЬНЫЕ УСЛОВИЯ</w:t>
      </w:r>
    </w:p>
    <w:p w14:paraId="31D88912" w14:textId="77777777" w:rsidR="00E22FA0" w:rsidRPr="00274993"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lang w:eastAsia="ru-RU"/>
        </w:rPr>
        <w:t>Стороны обязуются по требованию Покупателя заключить дополнительное соглашение к Договору о соответствии выполняемой производственной деятельности Поставщика требованиям законодательства РФ в области охраны труда, промышленной и пожарной безопасности, экологии и другим, а также внутренним требованиям Поставщика в части необходимой обеспеченности квалифицированным персоналом и техническими ресурсами.</w:t>
      </w:r>
    </w:p>
    <w:p w14:paraId="5B0F5845" w14:textId="77777777" w:rsidR="00E22FA0" w:rsidRDefault="00E22FA0" w:rsidP="00E22FA0">
      <w:pPr>
        <w:widowControl w:val="0"/>
        <w:autoSpaceDE w:val="0"/>
        <w:autoSpaceDN w:val="0"/>
        <w:adjustRightInd w:val="0"/>
        <w:spacing w:before="120" w:after="120" w:line="240" w:lineRule="auto"/>
        <w:ind w:left="567"/>
        <w:jc w:val="both"/>
        <w:rPr>
          <w:sz w:val="24"/>
          <w:szCs w:val="24"/>
          <w:lang w:eastAsia="ru-RU"/>
        </w:rPr>
      </w:pPr>
      <w:r w:rsidRPr="00D34FAC">
        <w:rPr>
          <w:sz w:val="24"/>
          <w:szCs w:val="24"/>
          <w:lang w:eastAsia="ru-RU"/>
        </w:rPr>
        <w:t>В случае производства Поставщиком, либо привлеченным Поставщиком третьим лицом, каких-либо</w:t>
      </w:r>
      <w:r>
        <w:rPr>
          <w:sz w:val="24"/>
          <w:szCs w:val="24"/>
          <w:lang w:eastAsia="ru-RU"/>
        </w:rPr>
        <w:t xml:space="preserve"> работ (оказания услуг) на территории Покупателя</w:t>
      </w:r>
      <w:r w:rsidRPr="00D34FAC">
        <w:rPr>
          <w:sz w:val="24"/>
          <w:szCs w:val="24"/>
          <w:lang w:eastAsia="ru-RU"/>
        </w:rPr>
        <w:t>, связанных с исполнением Договора, Стороны обязуются по требованию Покупателя заключить Соглашение в сфере охраны труда, промышленной и пожарной безопасности производства работ, охраны окружающей среды, внутриобъектового и пропускного режимов, по типовой форме, утвержденной и действующей у Покупателя.</w:t>
      </w:r>
      <w:bookmarkStart w:id="49" w:name="_Ref28334109"/>
      <w:r>
        <w:rPr>
          <w:sz w:val="24"/>
          <w:szCs w:val="24"/>
          <w:lang w:eastAsia="ru-RU"/>
        </w:rPr>
        <w:t xml:space="preserve"> В случае отказа Поставщика от заключения такого Соглашения, Поставщик не допускается на территорию Покупателя и считается просрочившим исполнение обязательств по Договору после начала исчисления сроков выполнения работ (оказания услуг). Факт недопуска Поставщика на территорию Покупателя по указанной причине не является нарушением обязанности Покупателя допустить Поставщика к выполнению работ (оказанию услуг). </w:t>
      </w:r>
    </w:p>
    <w:p w14:paraId="76BA3C02" w14:textId="77777777" w:rsidR="00E22FA0" w:rsidRPr="00274993"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bookmarkStart w:id="50" w:name="_Ref30211508"/>
      <w:r w:rsidRPr="00D34FAC">
        <w:rPr>
          <w:sz w:val="24"/>
          <w:szCs w:val="24"/>
        </w:rPr>
        <w:t xml:space="preserve">В целях оптимизации процессов закупки и поставки Стороны вправе осуществлять документооборот (в рамках заключенного Договора) посредством электронного обмена </w:t>
      </w:r>
      <w:r w:rsidRPr="00D34FAC">
        <w:rPr>
          <w:sz w:val="24"/>
          <w:szCs w:val="24"/>
        </w:rPr>
        <w:lastRenderedPageBreak/>
        <w:t xml:space="preserve">данными. </w:t>
      </w:r>
    </w:p>
    <w:p w14:paraId="619D1CF9"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Договору), составляются в письменном виде и считаются должным образом переданным и полученным другой Стороной при доставке лично, международной курьерской службой либо почтовым отправлением по адресам, указанным в разделе 15 Договора.</w:t>
      </w:r>
    </w:p>
    <w:p w14:paraId="636D6D39" w14:textId="77777777" w:rsidR="00E22FA0" w:rsidRPr="009B6F23"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 xml:space="preserve">Документы, перечисленные в </w:t>
      </w:r>
      <w:proofErr w:type="spellStart"/>
      <w:r w:rsidRPr="00D34FAC">
        <w:rPr>
          <w:rFonts w:cstheme="minorHAnsi"/>
          <w:sz w:val="24"/>
          <w:szCs w:val="24"/>
        </w:rPr>
        <w:t>п.п</w:t>
      </w:r>
      <w:proofErr w:type="spellEnd"/>
      <w:r w:rsidRPr="00D34FAC">
        <w:rPr>
          <w:rFonts w:cstheme="minorHAnsi"/>
          <w:sz w:val="24"/>
          <w:szCs w:val="24"/>
        </w:rPr>
        <w:t>. 13.6, 1</w:t>
      </w:r>
      <w:r>
        <w:rPr>
          <w:rFonts w:cstheme="minorHAnsi"/>
          <w:sz w:val="24"/>
          <w:szCs w:val="24"/>
        </w:rPr>
        <w:t>4.3</w:t>
      </w:r>
      <w:r w:rsidRPr="00D34FAC">
        <w:rPr>
          <w:rFonts w:cstheme="minorHAnsi"/>
          <w:sz w:val="24"/>
          <w:szCs w:val="24"/>
        </w:rPr>
        <w:t xml:space="preserve"> Договора, за исключением первичных учетных документов, также могут быть направлены по электронной почте </w:t>
      </w:r>
      <w:r>
        <w:rPr>
          <w:rFonts w:cstheme="minorHAnsi"/>
          <w:sz w:val="24"/>
          <w:szCs w:val="24"/>
        </w:rPr>
        <w:t xml:space="preserve">исключительно </w:t>
      </w:r>
      <w:r w:rsidRPr="00D34FAC">
        <w:rPr>
          <w:rFonts w:cstheme="minorHAnsi"/>
          <w:sz w:val="24"/>
          <w:szCs w:val="24"/>
        </w:rPr>
        <w:t xml:space="preserve">с использованием электронных адресов </w:t>
      </w:r>
      <w:r>
        <w:rPr>
          <w:rFonts w:cstheme="minorHAnsi"/>
          <w:sz w:val="24"/>
          <w:szCs w:val="24"/>
        </w:rPr>
        <w:t>С</w:t>
      </w:r>
      <w:r w:rsidRPr="00D34FAC">
        <w:rPr>
          <w:rFonts w:cstheme="minorHAnsi"/>
          <w:sz w:val="24"/>
          <w:szCs w:val="24"/>
        </w:rPr>
        <w:t>торон, указанных в разделе 15 Договора</w:t>
      </w:r>
      <w:r>
        <w:rPr>
          <w:rFonts w:cstheme="minorHAnsi"/>
          <w:sz w:val="24"/>
          <w:szCs w:val="24"/>
        </w:rPr>
        <w:t xml:space="preserve">, </w:t>
      </w:r>
      <w:r w:rsidRPr="001A2F05">
        <w:rPr>
          <w:rFonts w:cstheme="minorHAnsi"/>
          <w:sz w:val="24"/>
          <w:szCs w:val="24"/>
        </w:rPr>
        <w:t>или электронных адресов, о которых Сторона сообщила другой Стороне в установленном Договором порядке</w:t>
      </w:r>
      <w:r>
        <w:rPr>
          <w:i/>
          <w:iCs/>
          <w:color w:val="FF0000"/>
        </w:rPr>
        <w:t>.</w:t>
      </w:r>
      <w:r w:rsidRPr="00D34FAC">
        <w:rPr>
          <w:rFonts w:cstheme="minorHAnsi"/>
          <w:sz w:val="24"/>
          <w:szCs w:val="24"/>
        </w:rPr>
        <w:t xml:space="preserve"> Документы, направленные таким способом, имеют полную юридическую силу. При этом стороны гарантируют, что только сами </w:t>
      </w:r>
      <w:r>
        <w:rPr>
          <w:rFonts w:cstheme="minorHAnsi"/>
          <w:sz w:val="24"/>
          <w:szCs w:val="24"/>
        </w:rPr>
        <w:t>С</w:t>
      </w:r>
      <w:r w:rsidRPr="00D34FAC">
        <w:rPr>
          <w:rFonts w:cstheme="minorHAnsi"/>
          <w:sz w:val="24"/>
          <w:szCs w:val="24"/>
        </w:rPr>
        <w:t>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 Изменение реквизитов электронной почты Сторон, возможно только путем подписания Сторонами соответствующего дополнительного соглашения к Договору.</w:t>
      </w:r>
    </w:p>
    <w:p w14:paraId="78040BB4" w14:textId="77777777" w:rsidR="00E22FA0" w:rsidRPr="00355C7E"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355C7E">
        <w:rPr>
          <w:sz w:val="24"/>
          <w:szCs w:val="24"/>
          <w:lang w:eastAsia="ru-RU"/>
        </w:rPr>
        <w:t>Уведомления о зачете однородных встречных требований могут быть подписаны с помощью факсимиле представителей Сторон и направлены электронными видами связи.</w:t>
      </w:r>
    </w:p>
    <w:p w14:paraId="4E41FD17"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54972934" w14:textId="77777777" w:rsidR="00E22FA0" w:rsidRPr="00E20528"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rFonts w:cstheme="minorHAnsi"/>
          <w:sz w:val="24"/>
          <w:szCs w:val="24"/>
        </w:rPr>
        <w:t>Каждое уведомление должно содержать указание на наименование и дату Договора, регистрационный номер Договора, присвоенный Покупателем, предмет уведомления.</w:t>
      </w:r>
    </w:p>
    <w:p w14:paraId="4614A587" w14:textId="77777777" w:rsidR="00E22FA0" w:rsidRPr="00D34FAC"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sidRPr="00D34FAC">
        <w:rPr>
          <w:sz w:val="24"/>
          <w:szCs w:val="24"/>
        </w:rPr>
        <w:t>Стороны обязаны в течение 5 (пяти) календарных дней сообщить об изменении адреса или иных реквизитов Сторон.</w:t>
      </w:r>
      <w:r>
        <w:rPr>
          <w:sz w:val="24"/>
          <w:szCs w:val="24"/>
        </w:rPr>
        <w:t xml:space="preserve"> </w:t>
      </w:r>
    </w:p>
    <w:p w14:paraId="211F0CA1" w14:textId="77777777" w:rsidR="00E22FA0" w:rsidRPr="005E3E28" w:rsidRDefault="00E22FA0" w:rsidP="00E22FA0">
      <w:pPr>
        <w:widowControl w:val="0"/>
        <w:numPr>
          <w:ilvl w:val="1"/>
          <w:numId w:val="11"/>
        </w:numPr>
        <w:autoSpaceDE w:val="0"/>
        <w:autoSpaceDN w:val="0"/>
        <w:adjustRightInd w:val="0"/>
        <w:spacing w:before="120" w:after="120" w:line="240" w:lineRule="auto"/>
        <w:ind w:left="567" w:hanging="567"/>
        <w:jc w:val="both"/>
        <w:rPr>
          <w:rFonts w:eastAsia="Times New Roman" w:cs="Calibri"/>
          <w:b/>
          <w:sz w:val="24"/>
          <w:szCs w:val="24"/>
          <w:lang w:eastAsia="ru-RU"/>
        </w:rPr>
      </w:pPr>
      <w:r>
        <w:rPr>
          <w:sz w:val="24"/>
          <w:szCs w:val="24"/>
        </w:rPr>
        <w:t>Иные в</w:t>
      </w:r>
      <w:r w:rsidRPr="00E20528">
        <w:rPr>
          <w:sz w:val="24"/>
          <w:szCs w:val="24"/>
        </w:rPr>
        <w:t>арианты, условия и порядок организации обмена данными и электронными документами определ</w:t>
      </w:r>
      <w:r w:rsidRPr="0053435D">
        <w:rPr>
          <w:sz w:val="24"/>
          <w:szCs w:val="24"/>
        </w:rPr>
        <w:t>яются Сторонами в соответствующих соглашениях.</w:t>
      </w:r>
      <w:bookmarkEnd w:id="49"/>
      <w:bookmarkEnd w:id="50"/>
    </w:p>
    <w:p w14:paraId="3F343522" w14:textId="77777777" w:rsidR="00E22FA0" w:rsidRPr="00D34FAC" w:rsidRDefault="00E22FA0" w:rsidP="00E22FA0">
      <w:pPr>
        <w:widowControl w:val="0"/>
        <w:numPr>
          <w:ilvl w:val="0"/>
          <w:numId w:val="11"/>
        </w:numPr>
        <w:autoSpaceDE w:val="0"/>
        <w:autoSpaceDN w:val="0"/>
        <w:adjustRightInd w:val="0"/>
        <w:spacing w:before="240" w:after="120" w:line="240" w:lineRule="auto"/>
        <w:ind w:left="567" w:hanging="567"/>
        <w:jc w:val="both"/>
        <w:rPr>
          <w:rFonts w:eastAsia="Times New Roman" w:cs="Calibri"/>
          <w:b/>
          <w:sz w:val="24"/>
          <w:szCs w:val="24"/>
          <w:lang w:eastAsia="ru-RU"/>
        </w:rPr>
      </w:pPr>
      <w:bookmarkStart w:id="51" w:name="_Ref31111314"/>
      <w:r w:rsidRPr="00D34FAC">
        <w:rPr>
          <w:rFonts w:eastAsia="Times New Roman" w:cs="Calibri"/>
          <w:b/>
          <w:sz w:val="24"/>
          <w:szCs w:val="24"/>
          <w:lang w:eastAsia="ru-RU"/>
        </w:rPr>
        <w:t>АДРЕСА, РЕКВИЗИТЫ И ПОДПИСИ СТОРОН</w:t>
      </w:r>
      <w:bookmarkEnd w:id="51"/>
    </w:p>
    <w:tbl>
      <w:tblPr>
        <w:tblpPr w:leftFromText="180" w:rightFromText="180" w:vertAnchor="text" w:horzAnchor="margin" w:tblpX="135" w:tblpY="470"/>
        <w:tblW w:w="93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89"/>
        <w:gridCol w:w="3118"/>
        <w:gridCol w:w="3063"/>
      </w:tblGrid>
      <w:tr w:rsidR="00E22FA0" w:rsidRPr="00D34FAC" w14:paraId="24F5E4D0" w14:textId="77777777" w:rsidTr="00A729EF">
        <w:trPr>
          <w:trHeight w:val="170"/>
        </w:trPr>
        <w:tc>
          <w:tcPr>
            <w:tcW w:w="3189" w:type="dxa"/>
            <w:vAlign w:val="center"/>
          </w:tcPr>
          <w:p w14:paraId="50E73F7A" w14:textId="77777777" w:rsidR="00E22FA0" w:rsidRPr="00D34FAC" w:rsidRDefault="00E22FA0" w:rsidP="00A729EF">
            <w:pPr>
              <w:spacing w:after="0" w:line="240" w:lineRule="auto"/>
              <w:ind w:left="209"/>
              <w:rPr>
                <w:rFonts w:cstheme="minorHAnsi"/>
                <w:b/>
                <w:sz w:val="24"/>
                <w:szCs w:val="24"/>
              </w:rPr>
            </w:pPr>
          </w:p>
        </w:tc>
        <w:tc>
          <w:tcPr>
            <w:tcW w:w="3118" w:type="dxa"/>
          </w:tcPr>
          <w:p w14:paraId="527B1B43" w14:textId="77777777" w:rsidR="00E22FA0" w:rsidRPr="00D34FAC" w:rsidRDefault="00E22FA0" w:rsidP="00A729EF">
            <w:pPr>
              <w:spacing w:after="0" w:line="240" w:lineRule="auto"/>
              <w:jc w:val="center"/>
              <w:rPr>
                <w:rFonts w:cstheme="minorHAnsi"/>
                <w:b/>
                <w:sz w:val="24"/>
                <w:szCs w:val="24"/>
              </w:rPr>
            </w:pPr>
            <w:r w:rsidRPr="00D34FAC">
              <w:rPr>
                <w:rFonts w:cstheme="minorHAnsi"/>
                <w:b/>
                <w:sz w:val="24"/>
                <w:szCs w:val="24"/>
              </w:rPr>
              <w:t>ПОСТАВЩИК</w:t>
            </w:r>
          </w:p>
        </w:tc>
        <w:tc>
          <w:tcPr>
            <w:tcW w:w="3063" w:type="dxa"/>
          </w:tcPr>
          <w:p w14:paraId="57D1C16A" w14:textId="77777777" w:rsidR="00E22FA0" w:rsidRPr="00D34FAC" w:rsidRDefault="00E22FA0" w:rsidP="00A729EF">
            <w:pPr>
              <w:spacing w:after="0" w:line="240" w:lineRule="auto"/>
              <w:jc w:val="center"/>
              <w:rPr>
                <w:rFonts w:cstheme="minorHAnsi"/>
                <w:b/>
                <w:sz w:val="24"/>
                <w:szCs w:val="24"/>
              </w:rPr>
            </w:pPr>
            <w:r w:rsidRPr="00D34FAC">
              <w:rPr>
                <w:rFonts w:cstheme="minorHAnsi"/>
                <w:b/>
                <w:sz w:val="24"/>
                <w:szCs w:val="24"/>
              </w:rPr>
              <w:t>ПОКУПАТЕЛЬ</w:t>
            </w:r>
          </w:p>
        </w:tc>
      </w:tr>
      <w:tr w:rsidR="00E22FA0" w:rsidRPr="00D34FAC" w14:paraId="5D3E46D0" w14:textId="77777777" w:rsidTr="00A729EF">
        <w:trPr>
          <w:trHeight w:val="170"/>
        </w:trPr>
        <w:tc>
          <w:tcPr>
            <w:tcW w:w="3189" w:type="dxa"/>
            <w:vAlign w:val="center"/>
          </w:tcPr>
          <w:p w14:paraId="0857C939"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ИНН</w:t>
            </w:r>
          </w:p>
        </w:tc>
        <w:sdt>
          <w:sdtPr>
            <w:rPr>
              <w:rFonts w:cstheme="minorHAnsi"/>
              <w:sz w:val="24"/>
              <w:szCs w:val="24"/>
            </w:rPr>
            <w:id w:val="67062553"/>
            <w:placeholder>
              <w:docPart w:val="E10432FF7E524CFFA4C40AF2184EC11D"/>
            </w:placeholder>
          </w:sdtPr>
          <w:sdtContent>
            <w:tc>
              <w:tcPr>
                <w:tcW w:w="3118" w:type="dxa"/>
              </w:tcPr>
              <w:p w14:paraId="2ACF3207"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69BEF15C" w14:textId="77777777" w:rsidR="00E22FA0" w:rsidRPr="00D34FAC" w:rsidRDefault="00E22FA0" w:rsidP="00A729EF">
            <w:pPr>
              <w:spacing w:after="0" w:line="240" w:lineRule="auto"/>
              <w:jc w:val="center"/>
              <w:rPr>
                <w:rFonts w:cstheme="minorHAnsi"/>
                <w:b/>
                <w:sz w:val="24"/>
                <w:szCs w:val="24"/>
              </w:rPr>
            </w:pPr>
          </w:p>
        </w:tc>
      </w:tr>
      <w:tr w:rsidR="00E22FA0" w:rsidRPr="00D34FAC" w14:paraId="0281E48B" w14:textId="77777777" w:rsidTr="00A729EF">
        <w:trPr>
          <w:trHeight w:val="170"/>
        </w:trPr>
        <w:tc>
          <w:tcPr>
            <w:tcW w:w="3189" w:type="dxa"/>
            <w:vAlign w:val="center"/>
          </w:tcPr>
          <w:p w14:paraId="392F8516"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КПП</w:t>
            </w:r>
          </w:p>
        </w:tc>
        <w:sdt>
          <w:sdtPr>
            <w:rPr>
              <w:rFonts w:cstheme="minorHAnsi"/>
              <w:sz w:val="24"/>
              <w:szCs w:val="24"/>
            </w:rPr>
            <w:id w:val="67062548"/>
            <w:placeholder>
              <w:docPart w:val="AA9D1C5C915A4632BA2B4D49F181FFDD"/>
            </w:placeholder>
          </w:sdtPr>
          <w:sdtContent>
            <w:tc>
              <w:tcPr>
                <w:tcW w:w="3118" w:type="dxa"/>
              </w:tcPr>
              <w:p w14:paraId="6F116991"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0A0BD1F2" w14:textId="77777777" w:rsidR="00E22FA0" w:rsidRPr="00D34FAC" w:rsidRDefault="00E22FA0" w:rsidP="00A729EF">
            <w:pPr>
              <w:tabs>
                <w:tab w:val="left" w:pos="937"/>
              </w:tabs>
              <w:spacing w:after="0" w:line="240" w:lineRule="auto"/>
              <w:jc w:val="center"/>
              <w:rPr>
                <w:rFonts w:cstheme="minorHAnsi"/>
                <w:b/>
                <w:sz w:val="24"/>
                <w:szCs w:val="24"/>
              </w:rPr>
            </w:pPr>
          </w:p>
        </w:tc>
      </w:tr>
      <w:tr w:rsidR="00E22FA0" w:rsidRPr="00D34FAC" w14:paraId="1E782760" w14:textId="77777777" w:rsidTr="00A729EF">
        <w:trPr>
          <w:trHeight w:val="170"/>
        </w:trPr>
        <w:tc>
          <w:tcPr>
            <w:tcW w:w="3189" w:type="dxa"/>
            <w:vAlign w:val="center"/>
          </w:tcPr>
          <w:p w14:paraId="4C2961BE"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 xml:space="preserve">ОГРН </w:t>
            </w:r>
          </w:p>
        </w:tc>
        <w:sdt>
          <w:sdtPr>
            <w:rPr>
              <w:rFonts w:cstheme="minorHAnsi"/>
              <w:sz w:val="24"/>
              <w:szCs w:val="24"/>
            </w:rPr>
            <w:id w:val="67062520"/>
            <w:placeholder>
              <w:docPart w:val="0ECD78617D924460BBF936E0B7AC0B26"/>
            </w:placeholder>
          </w:sdtPr>
          <w:sdtContent>
            <w:tc>
              <w:tcPr>
                <w:tcW w:w="3118" w:type="dxa"/>
              </w:tcPr>
              <w:p w14:paraId="6A97872C"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522988F6" w14:textId="77777777" w:rsidR="00E22FA0" w:rsidRPr="00D34FAC" w:rsidRDefault="00E22FA0" w:rsidP="00A729EF">
            <w:pPr>
              <w:tabs>
                <w:tab w:val="left" w:pos="937"/>
              </w:tabs>
              <w:spacing w:after="0" w:line="240" w:lineRule="auto"/>
              <w:jc w:val="center"/>
              <w:rPr>
                <w:rFonts w:cstheme="minorHAnsi"/>
                <w:sz w:val="24"/>
                <w:szCs w:val="24"/>
              </w:rPr>
            </w:pPr>
          </w:p>
        </w:tc>
      </w:tr>
      <w:tr w:rsidR="00E22FA0" w:rsidRPr="00D34FAC" w14:paraId="208FE631" w14:textId="77777777" w:rsidTr="00A729EF">
        <w:trPr>
          <w:trHeight w:val="170"/>
        </w:trPr>
        <w:tc>
          <w:tcPr>
            <w:tcW w:w="3189" w:type="dxa"/>
            <w:vAlign w:val="center"/>
          </w:tcPr>
          <w:p w14:paraId="028B57D5"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 xml:space="preserve">Краткое </w:t>
            </w:r>
            <w:proofErr w:type="spellStart"/>
            <w:r w:rsidRPr="00D34FAC">
              <w:rPr>
                <w:rFonts w:cstheme="minorHAnsi"/>
                <w:sz w:val="24"/>
                <w:szCs w:val="24"/>
              </w:rPr>
              <w:t>наим</w:t>
            </w:r>
            <w:proofErr w:type="spellEnd"/>
            <w:r w:rsidRPr="00D34FAC">
              <w:rPr>
                <w:rFonts w:cstheme="minorHAnsi"/>
                <w:sz w:val="24"/>
                <w:szCs w:val="24"/>
              </w:rPr>
              <w:t>. предприятия</w:t>
            </w:r>
          </w:p>
        </w:tc>
        <w:sdt>
          <w:sdtPr>
            <w:rPr>
              <w:rFonts w:cstheme="minorHAnsi"/>
              <w:sz w:val="24"/>
              <w:szCs w:val="24"/>
            </w:rPr>
            <w:id w:val="67062521"/>
            <w:placeholder>
              <w:docPart w:val="0435ABF4400E4F3E9B76003D2D18B974"/>
            </w:placeholder>
          </w:sdtPr>
          <w:sdtContent>
            <w:tc>
              <w:tcPr>
                <w:tcW w:w="3118" w:type="dxa"/>
              </w:tcPr>
              <w:p w14:paraId="36B54492"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631465BD" w14:textId="77777777" w:rsidR="00E22FA0" w:rsidRPr="00D34FAC" w:rsidRDefault="00E22FA0" w:rsidP="00A729EF">
            <w:pPr>
              <w:spacing w:after="0" w:line="240" w:lineRule="auto"/>
              <w:jc w:val="center"/>
              <w:rPr>
                <w:rFonts w:cstheme="minorHAnsi"/>
                <w:sz w:val="24"/>
                <w:szCs w:val="24"/>
              </w:rPr>
            </w:pPr>
          </w:p>
        </w:tc>
      </w:tr>
      <w:tr w:rsidR="00E22FA0" w:rsidRPr="00D34FAC" w14:paraId="08C83B01" w14:textId="77777777" w:rsidTr="00A729EF">
        <w:trPr>
          <w:trHeight w:val="170"/>
        </w:trPr>
        <w:tc>
          <w:tcPr>
            <w:tcW w:w="3189" w:type="dxa"/>
            <w:vAlign w:val="center"/>
          </w:tcPr>
          <w:p w14:paraId="4B7EBA2B"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 xml:space="preserve">Государство </w:t>
            </w:r>
          </w:p>
        </w:tc>
        <w:sdt>
          <w:sdtPr>
            <w:rPr>
              <w:rFonts w:cstheme="minorHAnsi"/>
              <w:sz w:val="24"/>
              <w:szCs w:val="24"/>
            </w:rPr>
            <w:id w:val="67062522"/>
            <w:placeholder>
              <w:docPart w:val="07788D12FBE245C08AB65A48915C8A65"/>
            </w:placeholder>
          </w:sdtPr>
          <w:sdtContent>
            <w:tc>
              <w:tcPr>
                <w:tcW w:w="3118" w:type="dxa"/>
              </w:tcPr>
              <w:p w14:paraId="57B8F1B1"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6D1CE69E" w14:textId="77777777" w:rsidR="00E22FA0" w:rsidRPr="00D34FAC" w:rsidRDefault="00E22FA0" w:rsidP="00A729EF">
            <w:pPr>
              <w:spacing w:after="0" w:line="240" w:lineRule="auto"/>
              <w:jc w:val="center"/>
              <w:rPr>
                <w:rFonts w:cstheme="minorHAnsi"/>
                <w:b/>
                <w:sz w:val="24"/>
                <w:szCs w:val="24"/>
              </w:rPr>
            </w:pPr>
          </w:p>
        </w:tc>
      </w:tr>
      <w:tr w:rsidR="00E22FA0" w:rsidRPr="00D34FAC" w14:paraId="5A4D82AD" w14:textId="77777777" w:rsidTr="00A729EF">
        <w:trPr>
          <w:trHeight w:val="170"/>
        </w:trPr>
        <w:tc>
          <w:tcPr>
            <w:tcW w:w="3189" w:type="dxa"/>
            <w:vAlign w:val="center"/>
          </w:tcPr>
          <w:p w14:paraId="048C55BB"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Почтовый индекс</w:t>
            </w:r>
          </w:p>
        </w:tc>
        <w:sdt>
          <w:sdtPr>
            <w:rPr>
              <w:rFonts w:cstheme="minorHAnsi"/>
              <w:sz w:val="24"/>
              <w:szCs w:val="24"/>
            </w:rPr>
            <w:id w:val="67062523"/>
            <w:placeholder>
              <w:docPart w:val="F0A20EB8E2E44EE49E692FCB46A18F4A"/>
            </w:placeholder>
          </w:sdtPr>
          <w:sdtContent>
            <w:tc>
              <w:tcPr>
                <w:tcW w:w="3118" w:type="dxa"/>
              </w:tcPr>
              <w:p w14:paraId="16C19B89"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1C789DE1" w14:textId="77777777" w:rsidR="00E22FA0" w:rsidRPr="00D34FAC" w:rsidRDefault="00E22FA0" w:rsidP="00A729EF">
            <w:pPr>
              <w:spacing w:after="0" w:line="240" w:lineRule="auto"/>
              <w:jc w:val="center"/>
              <w:rPr>
                <w:rFonts w:cstheme="minorHAnsi"/>
                <w:sz w:val="24"/>
                <w:szCs w:val="24"/>
              </w:rPr>
            </w:pPr>
          </w:p>
        </w:tc>
      </w:tr>
      <w:tr w:rsidR="00E22FA0" w:rsidRPr="00D34FAC" w14:paraId="4CF4AED1" w14:textId="77777777" w:rsidTr="00A729EF">
        <w:trPr>
          <w:trHeight w:val="170"/>
        </w:trPr>
        <w:tc>
          <w:tcPr>
            <w:tcW w:w="3189" w:type="dxa"/>
            <w:vAlign w:val="center"/>
          </w:tcPr>
          <w:p w14:paraId="6A9AFAB1"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Населенный пункт</w:t>
            </w:r>
          </w:p>
        </w:tc>
        <w:sdt>
          <w:sdtPr>
            <w:rPr>
              <w:rFonts w:cstheme="minorHAnsi"/>
              <w:sz w:val="24"/>
              <w:szCs w:val="24"/>
            </w:rPr>
            <w:id w:val="67062524"/>
            <w:placeholder>
              <w:docPart w:val="3C282E8985DE4F3FBCF3427E414EFBDE"/>
            </w:placeholder>
          </w:sdtPr>
          <w:sdtContent>
            <w:tc>
              <w:tcPr>
                <w:tcW w:w="3118" w:type="dxa"/>
              </w:tcPr>
              <w:p w14:paraId="56903BF4"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7658EFCE" w14:textId="77777777" w:rsidR="00E22FA0" w:rsidRPr="00D34FAC" w:rsidRDefault="00E22FA0" w:rsidP="00A729EF">
            <w:pPr>
              <w:spacing w:after="0" w:line="240" w:lineRule="auto"/>
              <w:jc w:val="center"/>
              <w:rPr>
                <w:rFonts w:cstheme="minorHAnsi"/>
                <w:sz w:val="24"/>
                <w:szCs w:val="24"/>
              </w:rPr>
            </w:pPr>
          </w:p>
        </w:tc>
      </w:tr>
      <w:tr w:rsidR="00E22FA0" w:rsidRPr="00D34FAC" w14:paraId="00F78213" w14:textId="77777777" w:rsidTr="00A729EF">
        <w:trPr>
          <w:trHeight w:val="170"/>
        </w:trPr>
        <w:tc>
          <w:tcPr>
            <w:tcW w:w="3189" w:type="dxa"/>
            <w:vAlign w:val="center"/>
          </w:tcPr>
          <w:p w14:paraId="61E360DD"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 xml:space="preserve">Адрес в </w:t>
            </w:r>
            <w:proofErr w:type="spellStart"/>
            <w:r w:rsidRPr="00D34FAC">
              <w:rPr>
                <w:rFonts w:cstheme="minorHAnsi"/>
                <w:sz w:val="24"/>
                <w:szCs w:val="24"/>
              </w:rPr>
              <w:t>насел.пункте</w:t>
            </w:r>
            <w:proofErr w:type="spellEnd"/>
          </w:p>
        </w:tc>
        <w:sdt>
          <w:sdtPr>
            <w:rPr>
              <w:rFonts w:cstheme="minorHAnsi"/>
              <w:sz w:val="24"/>
              <w:szCs w:val="24"/>
            </w:rPr>
            <w:id w:val="67062525"/>
            <w:placeholder>
              <w:docPart w:val="1B465F42EE104F0E8A8E5326A8E94E0D"/>
            </w:placeholder>
          </w:sdtPr>
          <w:sdtContent>
            <w:tc>
              <w:tcPr>
                <w:tcW w:w="3118" w:type="dxa"/>
              </w:tcPr>
              <w:p w14:paraId="6B07EF6D"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2A790D14" w14:textId="77777777" w:rsidR="00E22FA0" w:rsidRPr="00D34FAC" w:rsidRDefault="00E22FA0" w:rsidP="00A729EF">
            <w:pPr>
              <w:spacing w:after="0" w:line="240" w:lineRule="auto"/>
              <w:jc w:val="center"/>
              <w:rPr>
                <w:rFonts w:cstheme="minorHAnsi"/>
                <w:sz w:val="24"/>
                <w:szCs w:val="24"/>
              </w:rPr>
            </w:pPr>
          </w:p>
        </w:tc>
      </w:tr>
      <w:tr w:rsidR="00E22FA0" w:rsidRPr="00D34FAC" w14:paraId="5660A6E3" w14:textId="77777777" w:rsidTr="00A729EF">
        <w:trPr>
          <w:trHeight w:val="170"/>
        </w:trPr>
        <w:tc>
          <w:tcPr>
            <w:tcW w:w="3189" w:type="dxa"/>
            <w:vAlign w:val="center"/>
          </w:tcPr>
          <w:p w14:paraId="3245C328" w14:textId="77777777" w:rsidR="00E22FA0" w:rsidRPr="00D34FAC" w:rsidRDefault="00E22FA0" w:rsidP="00A729EF">
            <w:pPr>
              <w:spacing w:after="0" w:line="240" w:lineRule="auto"/>
              <w:ind w:left="67"/>
              <w:rPr>
                <w:rFonts w:cstheme="minorHAnsi"/>
                <w:b/>
                <w:sz w:val="24"/>
                <w:szCs w:val="24"/>
              </w:rPr>
            </w:pPr>
            <w:proofErr w:type="spellStart"/>
            <w:r w:rsidRPr="00D34FAC">
              <w:rPr>
                <w:rFonts w:cstheme="minorHAnsi"/>
                <w:sz w:val="24"/>
                <w:szCs w:val="24"/>
              </w:rPr>
              <w:t>Ж.д.код</w:t>
            </w:r>
            <w:proofErr w:type="spellEnd"/>
            <w:r w:rsidRPr="00D34FAC">
              <w:rPr>
                <w:rFonts w:cstheme="minorHAnsi"/>
                <w:sz w:val="24"/>
                <w:szCs w:val="24"/>
              </w:rPr>
              <w:t xml:space="preserve"> предприятия</w:t>
            </w:r>
          </w:p>
        </w:tc>
        <w:sdt>
          <w:sdtPr>
            <w:rPr>
              <w:rFonts w:cstheme="minorHAnsi"/>
              <w:sz w:val="24"/>
              <w:szCs w:val="24"/>
            </w:rPr>
            <w:id w:val="67062526"/>
            <w:placeholder>
              <w:docPart w:val="EC0687DAFCC94215BB799DBAEA1C9975"/>
            </w:placeholder>
          </w:sdtPr>
          <w:sdtContent>
            <w:tc>
              <w:tcPr>
                <w:tcW w:w="3118" w:type="dxa"/>
              </w:tcPr>
              <w:p w14:paraId="395CAE79"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339E2E3D" w14:textId="77777777" w:rsidR="00E22FA0" w:rsidRPr="00D34FAC" w:rsidRDefault="00E22FA0" w:rsidP="00A729EF">
            <w:pPr>
              <w:spacing w:after="0" w:line="240" w:lineRule="auto"/>
              <w:jc w:val="center"/>
              <w:rPr>
                <w:rFonts w:cstheme="minorHAnsi"/>
                <w:sz w:val="24"/>
                <w:szCs w:val="24"/>
              </w:rPr>
            </w:pPr>
          </w:p>
        </w:tc>
      </w:tr>
      <w:tr w:rsidR="00E22FA0" w:rsidRPr="00D34FAC" w14:paraId="05C00934" w14:textId="77777777" w:rsidTr="00A729EF">
        <w:trPr>
          <w:trHeight w:val="170"/>
        </w:trPr>
        <w:tc>
          <w:tcPr>
            <w:tcW w:w="3189" w:type="dxa"/>
            <w:vAlign w:val="center"/>
          </w:tcPr>
          <w:p w14:paraId="54EF2C4E" w14:textId="77777777" w:rsidR="00E22FA0" w:rsidRPr="00D34FAC" w:rsidRDefault="00E22FA0" w:rsidP="00A729EF">
            <w:pPr>
              <w:spacing w:after="0" w:line="240" w:lineRule="auto"/>
              <w:ind w:left="67"/>
              <w:rPr>
                <w:rFonts w:cstheme="minorHAnsi"/>
                <w:b/>
                <w:sz w:val="24"/>
                <w:szCs w:val="24"/>
              </w:rPr>
            </w:pPr>
            <w:proofErr w:type="spellStart"/>
            <w:r w:rsidRPr="00D34FAC">
              <w:rPr>
                <w:rFonts w:cstheme="minorHAnsi"/>
                <w:sz w:val="24"/>
                <w:szCs w:val="24"/>
              </w:rPr>
              <w:lastRenderedPageBreak/>
              <w:t>Ж.д</w:t>
            </w:r>
            <w:proofErr w:type="spellEnd"/>
            <w:r w:rsidRPr="00D34FAC">
              <w:rPr>
                <w:rFonts w:cstheme="minorHAnsi"/>
                <w:sz w:val="24"/>
                <w:szCs w:val="24"/>
              </w:rPr>
              <w:t>. станция и код</w:t>
            </w:r>
          </w:p>
        </w:tc>
        <w:sdt>
          <w:sdtPr>
            <w:rPr>
              <w:rFonts w:cstheme="minorHAnsi"/>
              <w:sz w:val="24"/>
              <w:szCs w:val="24"/>
            </w:rPr>
            <w:id w:val="67062527"/>
            <w:placeholder>
              <w:docPart w:val="29BE9E046CC6433BB2CE77BA83F682B1"/>
            </w:placeholder>
          </w:sdtPr>
          <w:sdtContent>
            <w:tc>
              <w:tcPr>
                <w:tcW w:w="3118" w:type="dxa"/>
              </w:tcPr>
              <w:p w14:paraId="76837E01"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2D85EC1E" w14:textId="77777777" w:rsidR="00E22FA0" w:rsidRPr="00D34FAC" w:rsidRDefault="00E22FA0" w:rsidP="00A729EF">
            <w:pPr>
              <w:spacing w:after="0" w:line="240" w:lineRule="auto"/>
              <w:jc w:val="center"/>
              <w:rPr>
                <w:rFonts w:cstheme="minorHAnsi"/>
                <w:sz w:val="24"/>
                <w:szCs w:val="24"/>
              </w:rPr>
            </w:pPr>
          </w:p>
        </w:tc>
      </w:tr>
      <w:tr w:rsidR="00E22FA0" w:rsidRPr="00D34FAC" w14:paraId="4BDBB953" w14:textId="77777777" w:rsidTr="00A729EF">
        <w:trPr>
          <w:trHeight w:val="170"/>
        </w:trPr>
        <w:tc>
          <w:tcPr>
            <w:tcW w:w="3189" w:type="dxa"/>
            <w:vAlign w:val="center"/>
          </w:tcPr>
          <w:p w14:paraId="332DBC40"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Наим. ветки предприятия</w:t>
            </w:r>
          </w:p>
        </w:tc>
        <w:sdt>
          <w:sdtPr>
            <w:rPr>
              <w:rFonts w:cstheme="minorHAnsi"/>
              <w:sz w:val="24"/>
              <w:szCs w:val="24"/>
            </w:rPr>
            <w:id w:val="67062528"/>
            <w:placeholder>
              <w:docPart w:val="A07BF7C195BD41318E16ACBA6C0A80E5"/>
            </w:placeholder>
          </w:sdtPr>
          <w:sdtContent>
            <w:tc>
              <w:tcPr>
                <w:tcW w:w="3118" w:type="dxa"/>
              </w:tcPr>
              <w:p w14:paraId="7C9BAB1A"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7B000C10" w14:textId="77777777" w:rsidR="00E22FA0" w:rsidRPr="00D34FAC" w:rsidRDefault="00E22FA0" w:rsidP="00A729EF">
            <w:pPr>
              <w:spacing w:after="0" w:line="240" w:lineRule="auto"/>
              <w:jc w:val="center"/>
              <w:rPr>
                <w:rFonts w:cstheme="minorHAnsi"/>
                <w:sz w:val="24"/>
                <w:szCs w:val="24"/>
              </w:rPr>
            </w:pPr>
          </w:p>
        </w:tc>
      </w:tr>
      <w:tr w:rsidR="00E22FA0" w:rsidRPr="00D34FAC" w14:paraId="1EB8095E" w14:textId="77777777" w:rsidTr="00A729EF">
        <w:trPr>
          <w:trHeight w:val="170"/>
        </w:trPr>
        <w:tc>
          <w:tcPr>
            <w:tcW w:w="3189" w:type="dxa"/>
            <w:vAlign w:val="center"/>
          </w:tcPr>
          <w:p w14:paraId="47617434"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 xml:space="preserve">Ф.И.О. </w:t>
            </w:r>
            <w:proofErr w:type="spellStart"/>
            <w:r w:rsidRPr="00D34FAC">
              <w:rPr>
                <w:rFonts w:cstheme="minorHAnsi"/>
                <w:sz w:val="24"/>
                <w:szCs w:val="24"/>
              </w:rPr>
              <w:t>отв.исполнителя</w:t>
            </w:r>
            <w:proofErr w:type="spellEnd"/>
            <w:r w:rsidRPr="00D34FAC">
              <w:rPr>
                <w:rFonts w:cstheme="minorHAnsi"/>
                <w:sz w:val="24"/>
                <w:szCs w:val="24"/>
              </w:rPr>
              <w:t xml:space="preserve"> по вопросам заключения сделок</w:t>
            </w:r>
          </w:p>
        </w:tc>
        <w:sdt>
          <w:sdtPr>
            <w:rPr>
              <w:rFonts w:cstheme="minorHAnsi"/>
              <w:sz w:val="24"/>
              <w:szCs w:val="24"/>
            </w:rPr>
            <w:id w:val="67062529"/>
            <w:placeholder>
              <w:docPart w:val="8158454CF07848DA96C0563AF016B14A"/>
            </w:placeholder>
          </w:sdtPr>
          <w:sdtContent>
            <w:tc>
              <w:tcPr>
                <w:tcW w:w="3118" w:type="dxa"/>
              </w:tcPr>
              <w:p w14:paraId="00B3BA93"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0A09380D" w14:textId="77777777" w:rsidR="00E22FA0" w:rsidRPr="00D34FAC" w:rsidRDefault="00E22FA0" w:rsidP="00A729EF">
            <w:pPr>
              <w:spacing w:after="0" w:line="240" w:lineRule="auto"/>
              <w:jc w:val="center"/>
              <w:rPr>
                <w:rFonts w:cstheme="minorHAnsi"/>
                <w:sz w:val="24"/>
                <w:szCs w:val="24"/>
                <w:u w:val="single" w:color="FFFFFF" w:themeColor="background1"/>
              </w:rPr>
            </w:pPr>
          </w:p>
        </w:tc>
      </w:tr>
      <w:tr w:rsidR="00E22FA0" w:rsidRPr="00D34FAC" w14:paraId="7990CC70" w14:textId="77777777" w:rsidTr="00A729EF">
        <w:trPr>
          <w:trHeight w:val="170"/>
        </w:trPr>
        <w:tc>
          <w:tcPr>
            <w:tcW w:w="3189" w:type="dxa"/>
            <w:vAlign w:val="center"/>
          </w:tcPr>
          <w:p w14:paraId="154C146F"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Контактный телефон, факс</w:t>
            </w:r>
          </w:p>
        </w:tc>
        <w:sdt>
          <w:sdtPr>
            <w:rPr>
              <w:rFonts w:cstheme="minorHAnsi"/>
              <w:sz w:val="24"/>
              <w:szCs w:val="24"/>
            </w:rPr>
            <w:id w:val="67062530"/>
            <w:placeholder>
              <w:docPart w:val="65F64DBB47C246DA8A8E293AAFF3A887"/>
            </w:placeholder>
          </w:sdtPr>
          <w:sdtContent>
            <w:tc>
              <w:tcPr>
                <w:tcW w:w="3118" w:type="dxa"/>
              </w:tcPr>
              <w:p w14:paraId="22B8A7C7"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21093707" w14:textId="77777777" w:rsidR="00E22FA0" w:rsidRPr="00D34FAC" w:rsidRDefault="00E22FA0" w:rsidP="00A729EF">
            <w:pPr>
              <w:spacing w:after="0" w:line="240" w:lineRule="auto"/>
              <w:jc w:val="center"/>
              <w:rPr>
                <w:rFonts w:cstheme="minorHAnsi"/>
                <w:sz w:val="24"/>
                <w:szCs w:val="24"/>
                <w:u w:val="single" w:color="FFFFFF" w:themeColor="background1"/>
                <w:lang w:val="en-US"/>
              </w:rPr>
            </w:pPr>
          </w:p>
        </w:tc>
      </w:tr>
      <w:tr w:rsidR="00E22FA0" w:rsidRPr="00D34FAC" w14:paraId="2059390F" w14:textId="77777777" w:rsidTr="00A729EF">
        <w:trPr>
          <w:trHeight w:val="170"/>
        </w:trPr>
        <w:tc>
          <w:tcPr>
            <w:tcW w:w="3189" w:type="dxa"/>
            <w:vAlign w:val="center"/>
          </w:tcPr>
          <w:p w14:paraId="42FFD26C"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Эл. почта (отдел, подразделение)</w:t>
            </w:r>
          </w:p>
        </w:tc>
        <w:sdt>
          <w:sdtPr>
            <w:rPr>
              <w:rFonts w:cstheme="minorHAnsi"/>
              <w:sz w:val="24"/>
              <w:szCs w:val="24"/>
            </w:rPr>
            <w:id w:val="67062531"/>
            <w:placeholder>
              <w:docPart w:val="682D0355FAC748EEB474C7010F9E1B6A"/>
            </w:placeholder>
          </w:sdtPr>
          <w:sdtContent>
            <w:tc>
              <w:tcPr>
                <w:tcW w:w="3118" w:type="dxa"/>
              </w:tcPr>
              <w:p w14:paraId="6B38407D"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680EF1A5" w14:textId="77777777" w:rsidR="00E22FA0" w:rsidRPr="00D34FAC" w:rsidRDefault="00E22FA0" w:rsidP="00A729EF">
            <w:pPr>
              <w:spacing w:after="0" w:line="240" w:lineRule="auto"/>
              <w:jc w:val="center"/>
              <w:rPr>
                <w:rFonts w:cstheme="minorHAnsi"/>
                <w:sz w:val="24"/>
                <w:szCs w:val="24"/>
                <w:u w:val="single" w:color="FFFFFF" w:themeColor="background1"/>
                <w:lang w:val="en-US"/>
              </w:rPr>
            </w:pPr>
          </w:p>
        </w:tc>
      </w:tr>
      <w:tr w:rsidR="00E22FA0" w:rsidRPr="00D34FAC" w14:paraId="754EDBD8" w14:textId="77777777" w:rsidTr="00A729EF">
        <w:trPr>
          <w:trHeight w:val="170"/>
        </w:trPr>
        <w:tc>
          <w:tcPr>
            <w:tcW w:w="3189" w:type="dxa"/>
            <w:vAlign w:val="center"/>
          </w:tcPr>
          <w:p w14:paraId="19EEC06E" w14:textId="77777777" w:rsidR="00E22FA0" w:rsidRPr="00D10C20" w:rsidRDefault="00E22FA0" w:rsidP="00A729EF">
            <w:pPr>
              <w:spacing w:after="0" w:line="240" w:lineRule="auto"/>
              <w:ind w:left="67"/>
              <w:rPr>
                <w:rFonts w:cstheme="minorHAnsi"/>
                <w:sz w:val="24"/>
                <w:szCs w:val="24"/>
              </w:rPr>
            </w:pPr>
            <w:r w:rsidRPr="00D10C20">
              <w:rPr>
                <w:rFonts w:cstheme="minorHAnsi"/>
                <w:color w:val="000000" w:themeColor="text1"/>
                <w:sz w:val="24"/>
                <w:szCs w:val="24"/>
              </w:rPr>
              <w:t>Эл. почта для получения претензий</w:t>
            </w:r>
          </w:p>
        </w:tc>
        <w:tc>
          <w:tcPr>
            <w:tcW w:w="3118" w:type="dxa"/>
          </w:tcPr>
          <w:p w14:paraId="7758F67A" w14:textId="77777777" w:rsidR="00E22FA0" w:rsidRPr="00D10C20" w:rsidRDefault="00E22FA0" w:rsidP="00A729EF">
            <w:pPr>
              <w:spacing w:after="0" w:line="240" w:lineRule="auto"/>
              <w:rPr>
                <w:rFonts w:cstheme="minorHAnsi"/>
                <w:sz w:val="24"/>
                <w:szCs w:val="24"/>
              </w:rPr>
            </w:pPr>
          </w:p>
        </w:tc>
        <w:tc>
          <w:tcPr>
            <w:tcW w:w="3063" w:type="dxa"/>
          </w:tcPr>
          <w:p w14:paraId="2AF4A134" w14:textId="77777777" w:rsidR="00E22FA0" w:rsidRDefault="00516F08" w:rsidP="00A729EF">
            <w:pPr>
              <w:spacing w:after="0" w:line="240" w:lineRule="auto"/>
              <w:jc w:val="center"/>
              <w:rPr>
                <w:rFonts w:cstheme="minorHAnsi"/>
                <w:sz w:val="24"/>
                <w:szCs w:val="24"/>
                <w:u w:val="single" w:color="FFFFFF" w:themeColor="background1"/>
                <w:lang w:val="en-US"/>
              </w:rPr>
            </w:pPr>
            <w:hyperlink r:id="rId9" w:history="1">
              <w:r w:rsidR="00E22FA0" w:rsidRPr="00B56C67">
                <w:rPr>
                  <w:rStyle w:val="affc"/>
                  <w:rFonts w:cstheme="minorHAnsi"/>
                  <w:sz w:val="24"/>
                  <w:szCs w:val="24"/>
                  <w:lang w:val="en-US"/>
                </w:rPr>
                <w:t>sp-dpv@nlmk.com</w:t>
              </w:r>
            </w:hyperlink>
          </w:p>
          <w:p w14:paraId="05D91D8A" w14:textId="77777777" w:rsidR="00E22FA0" w:rsidRPr="00D10C20" w:rsidRDefault="00E22FA0" w:rsidP="00A729EF">
            <w:pPr>
              <w:spacing w:after="0" w:line="240" w:lineRule="auto"/>
              <w:jc w:val="center"/>
              <w:rPr>
                <w:rFonts w:cstheme="minorHAnsi"/>
                <w:color w:val="FF0000"/>
                <w:sz w:val="24"/>
                <w:szCs w:val="24"/>
              </w:rPr>
            </w:pPr>
          </w:p>
        </w:tc>
      </w:tr>
      <w:tr w:rsidR="00E22FA0" w:rsidRPr="00D34FAC" w14:paraId="4CC744FE" w14:textId="77777777" w:rsidTr="00A729EF">
        <w:trPr>
          <w:trHeight w:val="170"/>
        </w:trPr>
        <w:tc>
          <w:tcPr>
            <w:tcW w:w="3189" w:type="dxa"/>
          </w:tcPr>
          <w:p w14:paraId="6D54EDD2" w14:textId="77777777" w:rsidR="00E22FA0" w:rsidRPr="00D10C20" w:rsidRDefault="00E22FA0" w:rsidP="00A729EF">
            <w:pPr>
              <w:spacing w:after="0" w:line="240" w:lineRule="auto"/>
              <w:ind w:left="67"/>
              <w:rPr>
                <w:rFonts w:cstheme="minorHAnsi"/>
                <w:color w:val="000000" w:themeColor="text1"/>
                <w:sz w:val="24"/>
                <w:szCs w:val="24"/>
              </w:rPr>
            </w:pPr>
            <w:r w:rsidRPr="00D10C20">
              <w:rPr>
                <w:rFonts w:cstheme="minorHAnsi"/>
                <w:color w:val="000000" w:themeColor="text1"/>
                <w:sz w:val="24"/>
                <w:szCs w:val="24"/>
              </w:rPr>
              <w:t xml:space="preserve">Эл. почта для </w:t>
            </w:r>
            <w:r>
              <w:rPr>
                <w:rFonts w:cstheme="minorHAnsi"/>
                <w:color w:val="000000" w:themeColor="text1"/>
                <w:sz w:val="24"/>
                <w:szCs w:val="24"/>
              </w:rPr>
              <w:t>отправки</w:t>
            </w:r>
            <w:r w:rsidRPr="00D10C20">
              <w:rPr>
                <w:rFonts w:cstheme="minorHAnsi"/>
                <w:color w:val="000000" w:themeColor="text1"/>
                <w:sz w:val="24"/>
                <w:szCs w:val="24"/>
              </w:rPr>
              <w:t xml:space="preserve"> претензий</w:t>
            </w:r>
          </w:p>
        </w:tc>
        <w:tc>
          <w:tcPr>
            <w:tcW w:w="3118" w:type="dxa"/>
          </w:tcPr>
          <w:p w14:paraId="6E3470F8" w14:textId="77777777" w:rsidR="00E22FA0" w:rsidRPr="00D10C20" w:rsidRDefault="00E22FA0" w:rsidP="00A729EF">
            <w:pPr>
              <w:spacing w:after="0" w:line="240" w:lineRule="auto"/>
              <w:rPr>
                <w:rFonts w:cstheme="minorHAnsi"/>
                <w:sz w:val="24"/>
                <w:szCs w:val="24"/>
              </w:rPr>
            </w:pPr>
          </w:p>
        </w:tc>
        <w:tc>
          <w:tcPr>
            <w:tcW w:w="3063" w:type="dxa"/>
          </w:tcPr>
          <w:p w14:paraId="6CDED8A5" w14:textId="77777777" w:rsidR="00E22FA0" w:rsidRPr="003F2BB0" w:rsidRDefault="00E22FA0" w:rsidP="00A729EF">
            <w:pPr>
              <w:autoSpaceDE w:val="0"/>
              <w:autoSpaceDN w:val="0"/>
              <w:spacing w:after="0" w:line="240" w:lineRule="auto"/>
              <w:jc w:val="center"/>
              <w:rPr>
                <w:rFonts w:ascii="Segoe UI" w:hAnsi="Segoe UI" w:cs="Segoe UI"/>
                <w:sz w:val="20"/>
                <w:szCs w:val="20"/>
              </w:rPr>
            </w:pPr>
            <w:r>
              <w:rPr>
                <w:rFonts w:ascii="Segoe UI" w:hAnsi="Segoe UI" w:cs="Segoe UI"/>
                <w:sz w:val="20"/>
                <w:szCs w:val="20"/>
              </w:rPr>
              <w:t>shavrina_aa@nlmk.com</w:t>
            </w:r>
          </w:p>
          <w:p w14:paraId="3C2A2A34" w14:textId="77777777" w:rsidR="00E22FA0" w:rsidRPr="003F2BB0" w:rsidRDefault="00E22FA0" w:rsidP="00A729EF">
            <w:pPr>
              <w:autoSpaceDE w:val="0"/>
              <w:autoSpaceDN w:val="0"/>
              <w:spacing w:after="0" w:line="240" w:lineRule="auto"/>
              <w:jc w:val="center"/>
              <w:rPr>
                <w:rFonts w:ascii="Segoe UI" w:hAnsi="Segoe UI" w:cs="Segoe UI"/>
                <w:sz w:val="20"/>
                <w:szCs w:val="20"/>
              </w:rPr>
            </w:pPr>
            <w:r>
              <w:rPr>
                <w:rFonts w:ascii="Segoe UI" w:hAnsi="Segoe UI" w:cs="Segoe UI"/>
                <w:sz w:val="20"/>
                <w:szCs w:val="20"/>
              </w:rPr>
              <w:t>popov_av6@nlmk.com</w:t>
            </w:r>
          </w:p>
          <w:p w14:paraId="38A1D4E6" w14:textId="77777777" w:rsidR="00E22FA0" w:rsidRPr="003F2BB0" w:rsidRDefault="00E22FA0" w:rsidP="00A729EF">
            <w:pPr>
              <w:autoSpaceDE w:val="0"/>
              <w:autoSpaceDN w:val="0"/>
              <w:spacing w:after="0" w:line="240" w:lineRule="auto"/>
              <w:jc w:val="center"/>
              <w:rPr>
                <w:rFonts w:ascii="Segoe UI" w:hAnsi="Segoe UI" w:cs="Segoe UI"/>
                <w:sz w:val="20"/>
                <w:szCs w:val="20"/>
              </w:rPr>
            </w:pPr>
            <w:r>
              <w:rPr>
                <w:rFonts w:ascii="Segoe UI" w:hAnsi="Segoe UI" w:cs="Segoe UI"/>
                <w:sz w:val="20"/>
                <w:szCs w:val="20"/>
              </w:rPr>
              <w:t>yastremskaya_ae@nlmk.com</w:t>
            </w:r>
          </w:p>
          <w:p w14:paraId="33714463" w14:textId="77777777" w:rsidR="00E22FA0" w:rsidRPr="003F2BB0" w:rsidRDefault="00516F08" w:rsidP="00A729EF">
            <w:pPr>
              <w:spacing w:after="0" w:line="240" w:lineRule="auto"/>
              <w:jc w:val="center"/>
              <w:rPr>
                <w:rFonts w:ascii="Segoe UI" w:hAnsi="Segoe UI" w:cs="Segoe UI"/>
                <w:sz w:val="20"/>
                <w:szCs w:val="20"/>
              </w:rPr>
            </w:pPr>
            <w:hyperlink r:id="rId10" w:history="1">
              <w:r w:rsidR="00E22FA0" w:rsidRPr="003F2BB0">
                <w:rPr>
                  <w:rFonts w:ascii="Segoe UI" w:hAnsi="Segoe UI" w:cs="Segoe UI"/>
                  <w:sz w:val="20"/>
                  <w:szCs w:val="20"/>
                </w:rPr>
                <w:t>pleseinova_ms@nlmk.com</w:t>
              </w:r>
            </w:hyperlink>
          </w:p>
          <w:p w14:paraId="1B5952B9" w14:textId="77777777" w:rsidR="00E22FA0" w:rsidRPr="003F2BB0" w:rsidRDefault="00E22FA0" w:rsidP="00A729EF">
            <w:pPr>
              <w:autoSpaceDE w:val="0"/>
              <w:autoSpaceDN w:val="0"/>
              <w:spacing w:after="0" w:line="240" w:lineRule="auto"/>
              <w:jc w:val="center"/>
              <w:rPr>
                <w:rFonts w:ascii="Segoe UI" w:hAnsi="Segoe UI" w:cs="Segoe UI"/>
                <w:sz w:val="20"/>
                <w:szCs w:val="20"/>
              </w:rPr>
            </w:pPr>
            <w:r>
              <w:rPr>
                <w:rFonts w:ascii="Segoe UI" w:hAnsi="Segoe UI" w:cs="Segoe UI"/>
                <w:sz w:val="20"/>
                <w:szCs w:val="20"/>
              </w:rPr>
              <w:t>pchelkina_nv@nlmk.com</w:t>
            </w:r>
          </w:p>
        </w:tc>
      </w:tr>
      <w:tr w:rsidR="00E22FA0" w:rsidRPr="00D34FAC" w14:paraId="7D590C0B" w14:textId="77777777" w:rsidTr="00A729EF">
        <w:trPr>
          <w:trHeight w:val="170"/>
        </w:trPr>
        <w:tc>
          <w:tcPr>
            <w:tcW w:w="3189" w:type="dxa"/>
            <w:vAlign w:val="center"/>
          </w:tcPr>
          <w:p w14:paraId="13AEB08C"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 xml:space="preserve">Ф.И.О. отв. исполнителя по вопросам исполнения сделок </w:t>
            </w:r>
          </w:p>
        </w:tc>
        <w:sdt>
          <w:sdtPr>
            <w:rPr>
              <w:rFonts w:cstheme="minorHAnsi"/>
              <w:sz w:val="24"/>
              <w:szCs w:val="24"/>
            </w:rPr>
            <w:id w:val="67062532"/>
            <w:placeholder>
              <w:docPart w:val="AEC1844066E14F15BEACE50B545ECA42"/>
            </w:placeholder>
          </w:sdtPr>
          <w:sdtContent>
            <w:tc>
              <w:tcPr>
                <w:tcW w:w="3118" w:type="dxa"/>
              </w:tcPr>
              <w:p w14:paraId="2FB7B065"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34F6DBBF" w14:textId="77777777" w:rsidR="00E22FA0" w:rsidRPr="00D34FAC" w:rsidRDefault="00E22FA0" w:rsidP="00A729EF">
            <w:pPr>
              <w:spacing w:after="0" w:line="240" w:lineRule="auto"/>
              <w:jc w:val="center"/>
              <w:rPr>
                <w:rFonts w:cstheme="minorHAnsi"/>
                <w:sz w:val="24"/>
                <w:szCs w:val="24"/>
                <w:u w:val="single" w:color="FFFFFF" w:themeColor="background1"/>
              </w:rPr>
            </w:pPr>
          </w:p>
        </w:tc>
      </w:tr>
      <w:tr w:rsidR="00E22FA0" w:rsidRPr="00D34FAC" w14:paraId="1CE4ADC3" w14:textId="77777777" w:rsidTr="00A729EF">
        <w:trPr>
          <w:trHeight w:val="170"/>
        </w:trPr>
        <w:tc>
          <w:tcPr>
            <w:tcW w:w="3189" w:type="dxa"/>
            <w:vAlign w:val="center"/>
          </w:tcPr>
          <w:p w14:paraId="5C300425"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Отдел, подразделение</w:t>
            </w:r>
          </w:p>
        </w:tc>
        <w:sdt>
          <w:sdtPr>
            <w:rPr>
              <w:rFonts w:cstheme="minorHAnsi"/>
              <w:sz w:val="24"/>
              <w:szCs w:val="24"/>
            </w:rPr>
            <w:id w:val="67062533"/>
            <w:placeholder>
              <w:docPart w:val="CB01B82E962148E298DFD903C0A170F3"/>
            </w:placeholder>
          </w:sdtPr>
          <w:sdtContent>
            <w:tc>
              <w:tcPr>
                <w:tcW w:w="3118" w:type="dxa"/>
              </w:tcPr>
              <w:p w14:paraId="391BECEA"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7F5C8EF1" w14:textId="77777777" w:rsidR="00E22FA0" w:rsidRPr="00D34FAC" w:rsidRDefault="00E22FA0" w:rsidP="00A729EF">
            <w:pPr>
              <w:spacing w:after="0" w:line="240" w:lineRule="auto"/>
              <w:jc w:val="center"/>
              <w:rPr>
                <w:rFonts w:cstheme="minorHAnsi"/>
                <w:sz w:val="24"/>
                <w:szCs w:val="24"/>
                <w:u w:val="single" w:color="FFFFFF" w:themeColor="background1"/>
              </w:rPr>
            </w:pPr>
          </w:p>
        </w:tc>
      </w:tr>
      <w:tr w:rsidR="00E22FA0" w:rsidRPr="00D34FAC" w14:paraId="1D06B8F3" w14:textId="77777777" w:rsidTr="00A729EF">
        <w:trPr>
          <w:trHeight w:val="170"/>
        </w:trPr>
        <w:tc>
          <w:tcPr>
            <w:tcW w:w="3189" w:type="dxa"/>
            <w:vAlign w:val="center"/>
          </w:tcPr>
          <w:p w14:paraId="0BEACF36"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 xml:space="preserve">Эл. почта </w:t>
            </w:r>
          </w:p>
        </w:tc>
        <w:sdt>
          <w:sdtPr>
            <w:rPr>
              <w:rFonts w:cstheme="minorHAnsi"/>
              <w:sz w:val="24"/>
              <w:szCs w:val="24"/>
            </w:rPr>
            <w:id w:val="252308084"/>
            <w:placeholder>
              <w:docPart w:val="04AE332E53B547669CAAA1560BA0A9F4"/>
            </w:placeholder>
          </w:sdtPr>
          <w:sdtContent>
            <w:tc>
              <w:tcPr>
                <w:tcW w:w="3118" w:type="dxa"/>
              </w:tcPr>
              <w:p w14:paraId="4A1BF507"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2D93E00A" w14:textId="77777777" w:rsidR="00E22FA0" w:rsidRPr="00D34FAC" w:rsidRDefault="00E22FA0" w:rsidP="00A729EF">
            <w:pPr>
              <w:spacing w:after="0" w:line="240" w:lineRule="auto"/>
              <w:jc w:val="center"/>
              <w:rPr>
                <w:rFonts w:cstheme="minorHAnsi"/>
                <w:sz w:val="24"/>
                <w:szCs w:val="24"/>
                <w:u w:color="000000" w:themeColor="text1"/>
              </w:rPr>
            </w:pPr>
          </w:p>
        </w:tc>
      </w:tr>
      <w:tr w:rsidR="00E22FA0" w:rsidRPr="00D34FAC" w14:paraId="1CAB85E7" w14:textId="77777777" w:rsidTr="00A729EF">
        <w:trPr>
          <w:trHeight w:val="170"/>
        </w:trPr>
        <w:tc>
          <w:tcPr>
            <w:tcW w:w="3189" w:type="dxa"/>
            <w:vAlign w:val="center"/>
          </w:tcPr>
          <w:p w14:paraId="25F20989"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Контактный телефон</w:t>
            </w:r>
          </w:p>
        </w:tc>
        <w:sdt>
          <w:sdtPr>
            <w:rPr>
              <w:rFonts w:cstheme="minorHAnsi"/>
              <w:sz w:val="24"/>
              <w:szCs w:val="24"/>
            </w:rPr>
            <w:id w:val="67062534"/>
            <w:placeholder>
              <w:docPart w:val="4CE8E53EFC394DD4B649B58F718C1774"/>
            </w:placeholder>
          </w:sdtPr>
          <w:sdtContent>
            <w:tc>
              <w:tcPr>
                <w:tcW w:w="3118" w:type="dxa"/>
              </w:tcPr>
              <w:p w14:paraId="51649CA4"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1BDA318C" w14:textId="77777777" w:rsidR="00E22FA0" w:rsidRPr="00D34FAC" w:rsidRDefault="00E22FA0" w:rsidP="00A729EF">
            <w:pPr>
              <w:spacing w:after="0" w:line="240" w:lineRule="auto"/>
              <w:jc w:val="center"/>
              <w:rPr>
                <w:rFonts w:cstheme="minorHAnsi"/>
                <w:sz w:val="24"/>
                <w:szCs w:val="24"/>
                <w:u w:val="single" w:color="FFFFFF" w:themeColor="background1"/>
              </w:rPr>
            </w:pPr>
          </w:p>
        </w:tc>
      </w:tr>
      <w:tr w:rsidR="00E22FA0" w:rsidRPr="00D34FAC" w14:paraId="534FF8AD" w14:textId="77777777" w:rsidTr="00A729EF">
        <w:trPr>
          <w:trHeight w:val="170"/>
        </w:trPr>
        <w:tc>
          <w:tcPr>
            <w:tcW w:w="3189" w:type="dxa"/>
            <w:vAlign w:val="center"/>
          </w:tcPr>
          <w:p w14:paraId="7B3CB1AD"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ФИО Руководителя Исполнителя/контактный телефон/</w:t>
            </w:r>
            <w:proofErr w:type="spellStart"/>
            <w:r w:rsidRPr="00D34FAC">
              <w:rPr>
                <w:rFonts w:cstheme="minorHAnsi"/>
                <w:sz w:val="24"/>
                <w:szCs w:val="24"/>
              </w:rPr>
              <w:t>эл.почта</w:t>
            </w:r>
            <w:proofErr w:type="spellEnd"/>
          </w:p>
        </w:tc>
        <w:tc>
          <w:tcPr>
            <w:tcW w:w="3118" w:type="dxa"/>
          </w:tcPr>
          <w:p w14:paraId="627933FB" w14:textId="77777777" w:rsidR="00E22FA0" w:rsidRPr="00D34FAC" w:rsidRDefault="00E22FA0" w:rsidP="00A729EF">
            <w:pPr>
              <w:spacing w:after="0" w:line="240" w:lineRule="auto"/>
              <w:rPr>
                <w:rFonts w:cstheme="minorHAnsi"/>
                <w:sz w:val="24"/>
                <w:szCs w:val="24"/>
              </w:rPr>
            </w:pPr>
          </w:p>
        </w:tc>
        <w:tc>
          <w:tcPr>
            <w:tcW w:w="3063" w:type="dxa"/>
          </w:tcPr>
          <w:p w14:paraId="5ECC0105" w14:textId="77777777" w:rsidR="00E22FA0" w:rsidRPr="00D34FAC" w:rsidRDefault="00E22FA0" w:rsidP="00A729EF">
            <w:pPr>
              <w:spacing w:after="0" w:line="240" w:lineRule="auto"/>
              <w:jc w:val="center"/>
              <w:rPr>
                <w:rFonts w:cstheme="minorHAnsi"/>
                <w:sz w:val="24"/>
                <w:szCs w:val="24"/>
                <w:u w:val="single" w:color="FFFFFF" w:themeColor="background1"/>
              </w:rPr>
            </w:pPr>
          </w:p>
        </w:tc>
      </w:tr>
      <w:tr w:rsidR="00E22FA0" w:rsidRPr="00D34FAC" w14:paraId="6CD0FCD1" w14:textId="77777777" w:rsidTr="00A729EF">
        <w:trPr>
          <w:trHeight w:val="170"/>
        </w:trPr>
        <w:tc>
          <w:tcPr>
            <w:tcW w:w="3189" w:type="dxa"/>
            <w:vAlign w:val="center"/>
          </w:tcPr>
          <w:p w14:paraId="3E03F936"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Каналы для направления Уведомления (в соответствии с п. 11.2 Договора) в адрес Сторон:</w:t>
            </w:r>
          </w:p>
        </w:tc>
        <w:tc>
          <w:tcPr>
            <w:tcW w:w="3118" w:type="dxa"/>
          </w:tcPr>
          <w:p w14:paraId="397C69D4" w14:textId="77777777" w:rsidR="00E22FA0" w:rsidRPr="00D34FAC" w:rsidRDefault="00E22FA0" w:rsidP="00A729EF">
            <w:pPr>
              <w:spacing w:after="0" w:line="240" w:lineRule="auto"/>
              <w:rPr>
                <w:rFonts w:cstheme="minorHAnsi"/>
                <w:sz w:val="24"/>
                <w:szCs w:val="24"/>
              </w:rPr>
            </w:pPr>
          </w:p>
        </w:tc>
        <w:tc>
          <w:tcPr>
            <w:tcW w:w="3063" w:type="dxa"/>
          </w:tcPr>
          <w:p w14:paraId="74F4C25A" w14:textId="77777777" w:rsidR="00E22FA0" w:rsidRPr="00D34FAC" w:rsidRDefault="00516F08" w:rsidP="00A729EF">
            <w:pPr>
              <w:spacing w:after="0" w:line="240" w:lineRule="auto"/>
              <w:jc w:val="center"/>
              <w:rPr>
                <w:rFonts w:cstheme="minorHAnsi"/>
                <w:sz w:val="24"/>
                <w:szCs w:val="24"/>
                <w:u w:val="single" w:color="FFFFFF" w:themeColor="background1"/>
              </w:rPr>
            </w:pPr>
            <w:hyperlink r:id="rId11" w:history="1">
              <w:r w:rsidR="00E22FA0" w:rsidRPr="00D34FAC">
                <w:rPr>
                  <w:rStyle w:val="affc"/>
                  <w:rFonts w:cstheme="minorHAnsi"/>
                  <w:sz w:val="24"/>
                  <w:szCs w:val="24"/>
                  <w:lang w:val="en-US"/>
                </w:rPr>
                <w:t>compliance</w:t>
              </w:r>
              <w:r w:rsidR="00E22FA0" w:rsidRPr="00D34FAC">
                <w:rPr>
                  <w:rStyle w:val="affc"/>
                  <w:rFonts w:cstheme="minorHAnsi"/>
                  <w:sz w:val="24"/>
                  <w:szCs w:val="24"/>
                </w:rPr>
                <w:t>@</w:t>
              </w:r>
              <w:proofErr w:type="spellStart"/>
              <w:r w:rsidR="00E22FA0" w:rsidRPr="00D34FAC">
                <w:rPr>
                  <w:rStyle w:val="affc"/>
                  <w:rFonts w:cstheme="minorHAnsi"/>
                  <w:sz w:val="24"/>
                  <w:szCs w:val="24"/>
                  <w:lang w:val="en-US"/>
                </w:rPr>
                <w:t>nlmk</w:t>
              </w:r>
              <w:proofErr w:type="spellEnd"/>
              <w:r w:rsidR="00E22FA0" w:rsidRPr="00D34FAC">
                <w:rPr>
                  <w:rStyle w:val="affc"/>
                  <w:rFonts w:cstheme="minorHAnsi"/>
                  <w:sz w:val="24"/>
                  <w:szCs w:val="24"/>
                </w:rPr>
                <w:t>.</w:t>
              </w:r>
              <w:r w:rsidR="00E22FA0" w:rsidRPr="00D34FAC">
                <w:rPr>
                  <w:rStyle w:val="affc"/>
                  <w:rFonts w:cstheme="minorHAnsi"/>
                  <w:sz w:val="24"/>
                  <w:szCs w:val="24"/>
                  <w:lang w:val="en-US"/>
                </w:rPr>
                <w:t>com</w:t>
              </w:r>
            </w:hyperlink>
          </w:p>
        </w:tc>
      </w:tr>
      <w:tr w:rsidR="00E22FA0" w:rsidRPr="00D34FAC" w14:paraId="6A85EAEA" w14:textId="77777777" w:rsidTr="00A729EF">
        <w:trPr>
          <w:trHeight w:val="170"/>
        </w:trPr>
        <w:tc>
          <w:tcPr>
            <w:tcW w:w="3189" w:type="dxa"/>
            <w:vAlign w:val="center"/>
          </w:tcPr>
          <w:p w14:paraId="287FBD29"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Номер расчетного счета</w:t>
            </w:r>
          </w:p>
        </w:tc>
        <w:sdt>
          <w:sdtPr>
            <w:rPr>
              <w:rFonts w:cstheme="minorHAnsi"/>
              <w:sz w:val="24"/>
              <w:szCs w:val="24"/>
            </w:rPr>
            <w:id w:val="67062538"/>
            <w:placeholder>
              <w:docPart w:val="7C5A7B53F3C54158B12AFF248CA6B290"/>
            </w:placeholder>
          </w:sdtPr>
          <w:sdtContent>
            <w:tc>
              <w:tcPr>
                <w:tcW w:w="3118" w:type="dxa"/>
              </w:tcPr>
              <w:p w14:paraId="4788A2A3"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5FD431C3" w14:textId="77777777" w:rsidR="00E22FA0" w:rsidRPr="00D34FAC" w:rsidRDefault="00E22FA0" w:rsidP="00A729EF">
            <w:pPr>
              <w:spacing w:after="0" w:line="240" w:lineRule="auto"/>
              <w:jc w:val="center"/>
              <w:rPr>
                <w:rFonts w:cstheme="minorHAnsi"/>
                <w:color w:val="000000" w:themeColor="text1"/>
                <w:sz w:val="24"/>
                <w:szCs w:val="24"/>
                <w:lang w:val="en-US"/>
              </w:rPr>
            </w:pPr>
          </w:p>
        </w:tc>
      </w:tr>
      <w:tr w:rsidR="00E22FA0" w:rsidRPr="00D34FAC" w14:paraId="739D1F19" w14:textId="77777777" w:rsidTr="00A729EF">
        <w:trPr>
          <w:trHeight w:val="170"/>
        </w:trPr>
        <w:tc>
          <w:tcPr>
            <w:tcW w:w="3189" w:type="dxa"/>
            <w:vAlign w:val="center"/>
          </w:tcPr>
          <w:p w14:paraId="2E92147C"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Номер корсчета</w:t>
            </w:r>
          </w:p>
        </w:tc>
        <w:tc>
          <w:tcPr>
            <w:tcW w:w="3118" w:type="dxa"/>
          </w:tcPr>
          <w:p w14:paraId="3528AE17"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tc>
          <w:tcPr>
            <w:tcW w:w="3063" w:type="dxa"/>
          </w:tcPr>
          <w:p w14:paraId="74AB8869" w14:textId="77777777" w:rsidR="00E22FA0" w:rsidRPr="00D34FAC" w:rsidRDefault="00E22FA0" w:rsidP="00A729EF">
            <w:pPr>
              <w:spacing w:after="0" w:line="240" w:lineRule="auto"/>
              <w:jc w:val="center"/>
              <w:rPr>
                <w:rFonts w:cstheme="minorHAnsi"/>
                <w:color w:val="000000" w:themeColor="text1"/>
                <w:sz w:val="24"/>
                <w:szCs w:val="24"/>
                <w:lang w:val="en-US"/>
              </w:rPr>
            </w:pPr>
          </w:p>
        </w:tc>
      </w:tr>
      <w:tr w:rsidR="00E22FA0" w:rsidRPr="00D34FAC" w14:paraId="6E79807D" w14:textId="77777777" w:rsidTr="00A729EF">
        <w:trPr>
          <w:trHeight w:val="170"/>
        </w:trPr>
        <w:tc>
          <w:tcPr>
            <w:tcW w:w="3189" w:type="dxa"/>
            <w:vAlign w:val="center"/>
          </w:tcPr>
          <w:p w14:paraId="6DBF0521" w14:textId="77777777" w:rsidR="00E22FA0" w:rsidRPr="00D34FAC" w:rsidRDefault="00E22FA0" w:rsidP="00A729EF">
            <w:pPr>
              <w:spacing w:after="0" w:line="240" w:lineRule="auto"/>
              <w:ind w:left="67"/>
              <w:rPr>
                <w:rFonts w:cstheme="minorHAnsi"/>
                <w:b/>
                <w:sz w:val="24"/>
                <w:szCs w:val="24"/>
              </w:rPr>
            </w:pPr>
            <w:r w:rsidRPr="00D34FAC">
              <w:rPr>
                <w:rFonts w:cstheme="minorHAnsi"/>
                <w:sz w:val="24"/>
                <w:szCs w:val="24"/>
              </w:rPr>
              <w:t>Наименование банка</w:t>
            </w:r>
          </w:p>
        </w:tc>
        <w:sdt>
          <w:sdtPr>
            <w:rPr>
              <w:rFonts w:cstheme="minorHAnsi"/>
              <w:sz w:val="24"/>
              <w:szCs w:val="24"/>
            </w:rPr>
            <w:id w:val="67062539"/>
            <w:placeholder>
              <w:docPart w:val="64978554E383420292FE22771B834E31"/>
            </w:placeholder>
          </w:sdtPr>
          <w:sdtContent>
            <w:tc>
              <w:tcPr>
                <w:tcW w:w="3118" w:type="dxa"/>
              </w:tcPr>
              <w:p w14:paraId="5434B75A"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056AD4FC" w14:textId="77777777" w:rsidR="00E22FA0" w:rsidRPr="00D34FAC" w:rsidRDefault="00E22FA0" w:rsidP="00A729EF">
            <w:pPr>
              <w:spacing w:after="0" w:line="240" w:lineRule="auto"/>
              <w:jc w:val="center"/>
              <w:rPr>
                <w:rFonts w:cstheme="minorHAnsi"/>
                <w:color w:val="000000" w:themeColor="text1"/>
                <w:sz w:val="24"/>
                <w:szCs w:val="24"/>
              </w:rPr>
            </w:pPr>
          </w:p>
        </w:tc>
      </w:tr>
      <w:tr w:rsidR="00E22FA0" w:rsidRPr="00D34FAC" w14:paraId="77E4FC6C" w14:textId="77777777" w:rsidTr="00A729EF">
        <w:trPr>
          <w:trHeight w:val="170"/>
        </w:trPr>
        <w:tc>
          <w:tcPr>
            <w:tcW w:w="3189" w:type="dxa"/>
            <w:vAlign w:val="center"/>
          </w:tcPr>
          <w:p w14:paraId="46433D69"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БИК банка</w:t>
            </w:r>
          </w:p>
        </w:tc>
        <w:sdt>
          <w:sdtPr>
            <w:rPr>
              <w:rFonts w:cstheme="minorHAnsi"/>
              <w:sz w:val="24"/>
              <w:szCs w:val="24"/>
            </w:rPr>
            <w:id w:val="67062540"/>
            <w:placeholder>
              <w:docPart w:val="BC142962E6414BA0870054C71664C710"/>
            </w:placeholder>
          </w:sdtPr>
          <w:sdtContent>
            <w:tc>
              <w:tcPr>
                <w:tcW w:w="3118" w:type="dxa"/>
              </w:tcPr>
              <w:p w14:paraId="1C97C4AE"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05611165" w14:textId="77777777" w:rsidR="00E22FA0" w:rsidRPr="00D34FAC" w:rsidRDefault="00E22FA0" w:rsidP="00A729EF">
            <w:pPr>
              <w:spacing w:after="0" w:line="240" w:lineRule="auto"/>
              <w:jc w:val="center"/>
              <w:rPr>
                <w:rFonts w:cstheme="minorHAnsi"/>
                <w:color w:val="000000" w:themeColor="text1"/>
                <w:sz w:val="24"/>
                <w:szCs w:val="24"/>
              </w:rPr>
            </w:pPr>
          </w:p>
        </w:tc>
      </w:tr>
      <w:tr w:rsidR="00E22FA0" w:rsidRPr="00D34FAC" w14:paraId="28FFB1FA" w14:textId="77777777" w:rsidTr="00A729EF">
        <w:trPr>
          <w:trHeight w:val="170"/>
        </w:trPr>
        <w:tc>
          <w:tcPr>
            <w:tcW w:w="3189" w:type="dxa"/>
            <w:vAlign w:val="center"/>
          </w:tcPr>
          <w:p w14:paraId="26B4A5EF"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Адрес банка почтовый</w:t>
            </w:r>
          </w:p>
          <w:p w14:paraId="7B4E8E79" w14:textId="77777777" w:rsidR="00E22FA0" w:rsidRPr="00D34FAC" w:rsidRDefault="00E22FA0" w:rsidP="00A729EF">
            <w:pPr>
              <w:spacing w:after="0" w:line="240" w:lineRule="auto"/>
              <w:ind w:left="67"/>
              <w:rPr>
                <w:rFonts w:cstheme="minorHAnsi"/>
                <w:sz w:val="24"/>
                <w:szCs w:val="24"/>
              </w:rPr>
            </w:pPr>
          </w:p>
        </w:tc>
        <w:sdt>
          <w:sdtPr>
            <w:rPr>
              <w:rFonts w:cstheme="minorHAnsi"/>
              <w:sz w:val="24"/>
              <w:szCs w:val="24"/>
            </w:rPr>
            <w:id w:val="67062547"/>
            <w:placeholder>
              <w:docPart w:val="A0D961A71DAD4F9EA66C025E75B31E43"/>
            </w:placeholder>
          </w:sdtPr>
          <w:sdtContent>
            <w:tc>
              <w:tcPr>
                <w:tcW w:w="3118" w:type="dxa"/>
              </w:tcPr>
              <w:p w14:paraId="0FBCB132" w14:textId="77777777" w:rsidR="00E22FA0" w:rsidRPr="00D34FAC" w:rsidRDefault="00E22FA0" w:rsidP="00A729EF">
                <w:pPr>
                  <w:spacing w:after="0" w:line="240" w:lineRule="auto"/>
                  <w:rPr>
                    <w:rFonts w:cstheme="minorHAnsi"/>
                    <w:sz w:val="24"/>
                    <w:szCs w:val="24"/>
                  </w:rPr>
                </w:pPr>
                <w:r w:rsidRPr="00D34FAC">
                  <w:rPr>
                    <w:rFonts w:cstheme="minorHAnsi"/>
                    <w:sz w:val="24"/>
                    <w:szCs w:val="24"/>
                  </w:rPr>
                  <w:t xml:space="preserve"> </w:t>
                </w:r>
              </w:p>
            </w:tc>
          </w:sdtContent>
        </w:sdt>
        <w:tc>
          <w:tcPr>
            <w:tcW w:w="3063" w:type="dxa"/>
          </w:tcPr>
          <w:p w14:paraId="54E67ABE" w14:textId="77777777" w:rsidR="00E22FA0" w:rsidRPr="00D34FAC" w:rsidRDefault="00E22FA0" w:rsidP="00A729EF">
            <w:pPr>
              <w:spacing w:after="0" w:line="240" w:lineRule="auto"/>
              <w:rPr>
                <w:rFonts w:cstheme="minorHAnsi"/>
                <w:color w:val="000000" w:themeColor="text1"/>
                <w:sz w:val="24"/>
                <w:szCs w:val="24"/>
              </w:rPr>
            </w:pPr>
          </w:p>
        </w:tc>
      </w:tr>
      <w:tr w:rsidR="00E22FA0" w:rsidRPr="00D34FAC" w14:paraId="3E720BC6" w14:textId="77777777" w:rsidTr="00A729EF">
        <w:trPr>
          <w:trHeight w:val="170"/>
        </w:trPr>
        <w:tc>
          <w:tcPr>
            <w:tcW w:w="3189" w:type="dxa"/>
            <w:vAlign w:val="center"/>
          </w:tcPr>
          <w:p w14:paraId="745B8D52"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Идентификатор участника электронного документооборота EDI/по счетам-фактурам</w:t>
            </w:r>
          </w:p>
        </w:tc>
        <w:tc>
          <w:tcPr>
            <w:tcW w:w="3118" w:type="dxa"/>
          </w:tcPr>
          <w:p w14:paraId="77498A42" w14:textId="77777777" w:rsidR="00E22FA0" w:rsidRPr="00D34FAC" w:rsidRDefault="00E22FA0" w:rsidP="00A729EF">
            <w:pPr>
              <w:spacing w:after="0" w:line="240" w:lineRule="auto"/>
              <w:rPr>
                <w:rFonts w:cstheme="minorHAnsi"/>
                <w:sz w:val="24"/>
                <w:szCs w:val="24"/>
              </w:rPr>
            </w:pPr>
          </w:p>
        </w:tc>
        <w:tc>
          <w:tcPr>
            <w:tcW w:w="3063" w:type="dxa"/>
          </w:tcPr>
          <w:p w14:paraId="5B49EF66" w14:textId="77777777" w:rsidR="00E22FA0" w:rsidRPr="00D34FAC" w:rsidRDefault="00E22FA0" w:rsidP="00A729EF">
            <w:pPr>
              <w:spacing w:after="0" w:line="240" w:lineRule="auto"/>
              <w:rPr>
                <w:rFonts w:cstheme="minorHAnsi"/>
                <w:color w:val="000000" w:themeColor="text1"/>
                <w:sz w:val="24"/>
                <w:szCs w:val="24"/>
              </w:rPr>
            </w:pPr>
          </w:p>
        </w:tc>
      </w:tr>
      <w:tr w:rsidR="00E22FA0" w:rsidRPr="00D34FAC" w14:paraId="2BE2D967" w14:textId="77777777" w:rsidTr="00A729EF">
        <w:trPr>
          <w:trHeight w:val="170"/>
        </w:trPr>
        <w:tc>
          <w:tcPr>
            <w:tcW w:w="3189" w:type="dxa"/>
            <w:vAlign w:val="center"/>
          </w:tcPr>
          <w:p w14:paraId="383A7E1A" w14:textId="77777777" w:rsidR="00E22FA0" w:rsidRPr="00D34FAC" w:rsidRDefault="00E22FA0" w:rsidP="00A729EF">
            <w:pPr>
              <w:spacing w:after="0" w:line="240" w:lineRule="auto"/>
              <w:ind w:left="67"/>
              <w:rPr>
                <w:rFonts w:cstheme="minorHAnsi"/>
                <w:sz w:val="24"/>
                <w:szCs w:val="24"/>
              </w:rPr>
            </w:pPr>
            <w:r w:rsidRPr="00D34FAC">
              <w:rPr>
                <w:rFonts w:cstheme="minorHAnsi"/>
                <w:sz w:val="24"/>
                <w:szCs w:val="24"/>
              </w:rPr>
              <w:t>Адрес почтовый для отправки документов</w:t>
            </w:r>
          </w:p>
        </w:tc>
        <w:tc>
          <w:tcPr>
            <w:tcW w:w="3118" w:type="dxa"/>
          </w:tcPr>
          <w:p w14:paraId="370476C0" w14:textId="77777777" w:rsidR="00E22FA0" w:rsidRPr="00D34FAC" w:rsidRDefault="00E22FA0" w:rsidP="00A729EF">
            <w:pPr>
              <w:spacing w:after="0" w:line="240" w:lineRule="auto"/>
              <w:rPr>
                <w:rFonts w:cstheme="minorHAnsi"/>
                <w:sz w:val="24"/>
                <w:szCs w:val="24"/>
              </w:rPr>
            </w:pPr>
          </w:p>
        </w:tc>
        <w:tc>
          <w:tcPr>
            <w:tcW w:w="3063" w:type="dxa"/>
          </w:tcPr>
          <w:p w14:paraId="414C6C48" w14:textId="77777777" w:rsidR="00E22FA0" w:rsidRPr="00D34FAC" w:rsidRDefault="00E22FA0" w:rsidP="00A729EF">
            <w:pPr>
              <w:spacing w:after="0" w:line="240" w:lineRule="auto"/>
              <w:rPr>
                <w:rFonts w:cstheme="minorHAnsi"/>
                <w:color w:val="000000" w:themeColor="text1"/>
                <w:sz w:val="24"/>
                <w:szCs w:val="24"/>
              </w:rPr>
            </w:pPr>
          </w:p>
        </w:tc>
      </w:tr>
    </w:tbl>
    <w:p w14:paraId="38BB16B1" w14:textId="77777777" w:rsidR="00E22FA0" w:rsidRDefault="00E22FA0" w:rsidP="00E22FA0">
      <w:pPr>
        <w:pStyle w:val="ab"/>
        <w:spacing w:after="0" w:line="240" w:lineRule="auto"/>
        <w:ind w:left="567" w:hanging="567"/>
        <w:jc w:val="both"/>
        <w:rPr>
          <w:rFonts w:cstheme="minorHAnsi"/>
          <w:b/>
          <w:bCs/>
          <w:sz w:val="24"/>
          <w:szCs w:val="24"/>
        </w:rPr>
      </w:pPr>
    </w:p>
    <w:p w14:paraId="7C6248B5" w14:textId="77777777" w:rsidR="00E22FA0" w:rsidRPr="00D34FAC" w:rsidRDefault="00E22FA0" w:rsidP="00E22FA0">
      <w:pPr>
        <w:pStyle w:val="ab"/>
        <w:spacing w:after="0" w:line="240" w:lineRule="auto"/>
        <w:ind w:left="567" w:hanging="567"/>
        <w:jc w:val="both"/>
        <w:rPr>
          <w:rFonts w:cstheme="minorHAnsi"/>
          <w:b/>
          <w:bCs/>
          <w:sz w:val="24"/>
          <w:szCs w:val="24"/>
        </w:rPr>
      </w:pPr>
      <w:r w:rsidRPr="00D34FAC">
        <w:rPr>
          <w:rFonts w:cstheme="minorHAnsi"/>
          <w:b/>
          <w:bCs/>
          <w:sz w:val="24"/>
          <w:szCs w:val="24"/>
        </w:rPr>
        <w:t>ПОСТАВЩИК</w:t>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t>ПОКУПАТЕЛЬ</w:t>
      </w:r>
    </w:p>
    <w:p w14:paraId="5CC2BE69" w14:textId="77777777" w:rsidR="00E22FA0" w:rsidRPr="00D34FAC" w:rsidRDefault="00E22FA0" w:rsidP="00E22FA0">
      <w:pPr>
        <w:pStyle w:val="ab"/>
        <w:spacing w:after="0" w:line="240" w:lineRule="auto"/>
        <w:ind w:left="567" w:hanging="567"/>
        <w:jc w:val="both"/>
        <w:rPr>
          <w:rFonts w:cstheme="minorHAnsi"/>
          <w:b/>
          <w:bCs/>
          <w:sz w:val="24"/>
          <w:szCs w:val="24"/>
        </w:rPr>
      </w:pPr>
    </w:p>
    <w:p w14:paraId="360F9850" w14:textId="77777777" w:rsidR="00E22FA0" w:rsidRPr="00D34FAC" w:rsidRDefault="00E22FA0" w:rsidP="00E22FA0">
      <w:pPr>
        <w:spacing w:after="0" w:line="240" w:lineRule="auto"/>
        <w:ind w:left="567" w:hanging="567"/>
        <w:rPr>
          <w:rFonts w:cstheme="minorHAnsi"/>
          <w:sz w:val="24"/>
          <w:szCs w:val="24"/>
        </w:rPr>
      </w:pPr>
      <w:r w:rsidRPr="00D34FAC">
        <w:rPr>
          <w:rFonts w:cstheme="minorHAnsi"/>
          <w:sz w:val="24"/>
          <w:szCs w:val="24"/>
        </w:rPr>
        <w:t>___________ /___________/</w:t>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t>___________ /___________/</w:t>
      </w:r>
    </w:p>
    <w:p w14:paraId="0F530A8F" w14:textId="77777777" w:rsidR="00E22FA0" w:rsidRPr="00D34FAC" w:rsidRDefault="00E22FA0" w:rsidP="00E22FA0">
      <w:pPr>
        <w:spacing w:after="0" w:line="240" w:lineRule="auto"/>
        <w:ind w:left="567" w:hanging="567"/>
        <w:rPr>
          <w:rFonts w:cstheme="minorHAnsi"/>
          <w:sz w:val="24"/>
          <w:szCs w:val="24"/>
        </w:rPr>
      </w:pPr>
      <w:proofErr w:type="spellStart"/>
      <w:r w:rsidRPr="00D34FAC">
        <w:rPr>
          <w:rFonts w:cstheme="minorHAnsi"/>
          <w:sz w:val="20"/>
          <w:szCs w:val="20"/>
        </w:rPr>
        <w:t>м.п</w:t>
      </w:r>
      <w:proofErr w:type="spellEnd"/>
      <w:r w:rsidRPr="00D34FAC">
        <w:rPr>
          <w:rFonts w:cstheme="minorHAnsi"/>
          <w:sz w:val="20"/>
          <w:szCs w:val="20"/>
        </w:rPr>
        <w:t>.</w:t>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proofErr w:type="spellStart"/>
      <w:r w:rsidRPr="00D34FAC">
        <w:rPr>
          <w:rFonts w:cstheme="minorHAnsi"/>
          <w:sz w:val="20"/>
          <w:szCs w:val="20"/>
        </w:rPr>
        <w:t>м.п</w:t>
      </w:r>
      <w:proofErr w:type="spellEnd"/>
    </w:p>
    <w:p w14:paraId="638BD26D" w14:textId="77777777" w:rsidR="00E22FA0" w:rsidRPr="00D34FAC" w:rsidRDefault="00E22FA0" w:rsidP="00E22FA0">
      <w:pPr>
        <w:pStyle w:val="aff2"/>
        <w:spacing w:after="0"/>
        <w:ind w:left="-567"/>
        <w:rPr>
          <w:rFonts w:asciiTheme="minorHAnsi" w:hAnsiTheme="minorHAnsi" w:cstheme="minorHAnsi"/>
          <w:b/>
          <w:sz w:val="24"/>
          <w:szCs w:val="24"/>
        </w:rPr>
      </w:pPr>
      <w:r w:rsidRPr="00D34FAC">
        <w:rPr>
          <w:rFonts w:asciiTheme="minorHAnsi" w:hAnsiTheme="minorHAnsi" w:cstheme="minorHAnsi"/>
          <w:b/>
          <w:sz w:val="24"/>
          <w:szCs w:val="24"/>
        </w:rPr>
        <w:t>ПРИЛОЖЕНИЕ 1</w:t>
      </w:r>
    </w:p>
    <w:p w14:paraId="06147EC3" w14:textId="77777777" w:rsidR="00E22FA0" w:rsidRPr="00D34FAC" w:rsidRDefault="00E22FA0" w:rsidP="00E22FA0">
      <w:pPr>
        <w:autoSpaceDE w:val="0"/>
        <w:autoSpaceDN w:val="0"/>
        <w:adjustRightInd w:val="0"/>
        <w:spacing w:after="0" w:line="358" w:lineRule="atLeast"/>
        <w:jc w:val="center"/>
        <w:rPr>
          <w:rFonts w:cs="Calibri"/>
          <w:sz w:val="24"/>
          <w:szCs w:val="24"/>
        </w:rPr>
      </w:pPr>
    </w:p>
    <w:tbl>
      <w:tblPr>
        <w:tblW w:w="0" w:type="auto"/>
        <w:tblInd w:w="-602" w:type="dxa"/>
        <w:tblCellMar>
          <w:left w:w="107" w:type="dxa"/>
          <w:right w:w="107" w:type="dxa"/>
        </w:tblCellMar>
        <w:tblLook w:val="04A0" w:firstRow="1" w:lastRow="0" w:firstColumn="1" w:lastColumn="0" w:noHBand="0" w:noVBand="1"/>
      </w:tblPr>
      <w:tblGrid>
        <w:gridCol w:w="520"/>
        <w:gridCol w:w="7708"/>
        <w:gridCol w:w="2011"/>
      </w:tblGrid>
      <w:tr w:rsidR="00E22FA0" w:rsidRPr="00D34FAC" w14:paraId="34ED592F" w14:textId="77777777" w:rsidTr="00A729EF">
        <w:trPr>
          <w:trHeight w:val="606"/>
        </w:trPr>
        <w:tc>
          <w:tcPr>
            <w:tcW w:w="0" w:type="auto"/>
            <w:gridSpan w:val="3"/>
            <w:hideMark/>
          </w:tcPr>
          <w:p w14:paraId="5B4FA62D" w14:textId="77777777" w:rsidR="00E22FA0" w:rsidRPr="00D34FAC" w:rsidRDefault="00E22FA0" w:rsidP="00A729EF">
            <w:pPr>
              <w:spacing w:before="120" w:after="120" w:line="240" w:lineRule="auto"/>
              <w:ind w:left="567" w:hanging="567"/>
              <w:jc w:val="both"/>
              <w:rPr>
                <w:rFonts w:cstheme="minorHAnsi"/>
                <w:b/>
                <w:sz w:val="24"/>
                <w:szCs w:val="24"/>
              </w:rPr>
            </w:pPr>
            <w:r w:rsidRPr="00D34FAC">
              <w:rPr>
                <w:rFonts w:cstheme="minorHAnsi"/>
                <w:b/>
                <w:sz w:val="24"/>
                <w:szCs w:val="24"/>
              </w:rPr>
              <w:t>Перечень штрафных санкций,</w:t>
            </w:r>
          </w:p>
          <w:p w14:paraId="19A6F40D" w14:textId="77777777" w:rsidR="00E22FA0" w:rsidRPr="00D34FAC" w:rsidRDefault="00E22FA0" w:rsidP="00A729EF">
            <w:pPr>
              <w:spacing w:before="120" w:after="120" w:line="240" w:lineRule="auto"/>
              <w:ind w:left="567" w:hanging="567"/>
              <w:jc w:val="both"/>
              <w:rPr>
                <w:rFonts w:cstheme="minorHAnsi"/>
                <w:b/>
                <w:sz w:val="24"/>
                <w:szCs w:val="24"/>
              </w:rPr>
            </w:pPr>
            <w:r w:rsidRPr="00D34FAC">
              <w:rPr>
                <w:rFonts w:cstheme="minorHAnsi"/>
                <w:b/>
                <w:sz w:val="24"/>
                <w:szCs w:val="24"/>
              </w:rPr>
              <w:lastRenderedPageBreak/>
              <w:t>применяемых к Поставщику за неисполнение договорных обязательств</w:t>
            </w:r>
          </w:p>
        </w:tc>
      </w:tr>
      <w:tr w:rsidR="00E22FA0" w:rsidRPr="00D34FAC" w14:paraId="2470A923"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833E56"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B300D"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Нарушение правил перемещения и перевозки по территории Покупателя: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6F2F26"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Сумма штрафной неустойки, рублей</w:t>
            </w:r>
          </w:p>
        </w:tc>
      </w:tr>
      <w:tr w:rsidR="00E22FA0" w:rsidRPr="00D34FAC" w14:paraId="6F2FFE10"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155F83"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DD61D"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Пересечение железнодорожных путей на запрещающий сигнал светофора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C1936"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20 000</w:t>
            </w:r>
          </w:p>
        </w:tc>
      </w:tr>
      <w:tr w:rsidR="00E22FA0" w:rsidRPr="00D34FAC" w14:paraId="307141D3"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296AA"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AAC21"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Невыполнение требований дорожных знаков, дорожной разметки, превышение установленной скорости движения транспортного средства (далее –</w:t>
            </w:r>
            <w:r w:rsidRPr="00D34FAC">
              <w:rPr>
                <w:rFonts w:cstheme="minorHAnsi"/>
                <w:b/>
                <w:sz w:val="24"/>
                <w:szCs w:val="24"/>
              </w:rPr>
              <w:t xml:space="preserve"> «ТС»)</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A6CEA"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5 000</w:t>
            </w:r>
          </w:p>
        </w:tc>
      </w:tr>
      <w:tr w:rsidR="00E22FA0" w:rsidRPr="00D34FAC" w14:paraId="252531B3"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F6F5F3"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62AE4"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Несоблюдение правил перевозки опасных грузов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84ED7"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10 000</w:t>
            </w:r>
          </w:p>
        </w:tc>
      </w:tr>
      <w:tr w:rsidR="00E22FA0" w:rsidRPr="00D34FAC" w14:paraId="27806E8D"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F05E39"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B720C"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Неиспользование специального укрытия (</w:t>
            </w:r>
            <w:proofErr w:type="spellStart"/>
            <w:r w:rsidRPr="00D34FAC">
              <w:rPr>
                <w:rFonts w:cstheme="minorHAnsi"/>
                <w:sz w:val="24"/>
                <w:szCs w:val="24"/>
              </w:rPr>
              <w:t>автополога</w:t>
            </w:r>
            <w:proofErr w:type="spellEnd"/>
            <w:r w:rsidRPr="00D34FAC">
              <w:rPr>
                <w:rFonts w:cstheme="minorHAnsi"/>
                <w:sz w:val="24"/>
                <w:szCs w:val="24"/>
              </w:rPr>
              <w:t>) при перевозке грузов навалом (насыпью)</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2F8D1"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5 000</w:t>
            </w:r>
          </w:p>
        </w:tc>
      </w:tr>
      <w:tr w:rsidR="00E22FA0" w:rsidRPr="00D34FAC" w14:paraId="05287DD2"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1DDE2F"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E16513"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Нарушение требований нормативных документов Системы экологического менеджмента Покупателя в части обеспечения охраны окружающей среды, а также требований природоохранного законодательства РФ</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F65FE"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50 000</w:t>
            </w:r>
          </w:p>
        </w:tc>
      </w:tr>
      <w:tr w:rsidR="00E22FA0" w:rsidRPr="00D34FAC" w14:paraId="37606AD7"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6F8BC5"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20465"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Нарушение Требований по охране здоровья граждан от воздействия окружающего табачного дыма и ограничению курения на территории Покупателя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F6C09"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10 000</w:t>
            </w:r>
          </w:p>
        </w:tc>
      </w:tr>
      <w:tr w:rsidR="00E22FA0" w:rsidRPr="00D34FAC" w14:paraId="3A735486"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EF7E38"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9E217"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Нарушение требований «Положения о пропускном и внутриобъектовом режимах» Покупателя: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36B96" w14:textId="77777777" w:rsidR="00E22FA0" w:rsidRPr="00D34FAC" w:rsidRDefault="00E22FA0" w:rsidP="00A729EF">
            <w:pPr>
              <w:tabs>
                <w:tab w:val="left" w:pos="2302"/>
              </w:tabs>
              <w:spacing w:after="0" w:line="240" w:lineRule="auto"/>
              <w:ind w:right="742"/>
              <w:jc w:val="center"/>
              <w:rPr>
                <w:rFonts w:cstheme="minorHAnsi"/>
                <w:sz w:val="24"/>
                <w:szCs w:val="24"/>
              </w:rPr>
            </w:pPr>
          </w:p>
        </w:tc>
      </w:tr>
      <w:tr w:rsidR="00E22FA0" w:rsidRPr="00D34FAC" w14:paraId="377D1A8F" w14:textId="77777777" w:rsidTr="00A729EF">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E7C42"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1D92E"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 xml:space="preserve">Хищение или попытка хищения материальных ценностей с территории Покупателя </w:t>
            </w:r>
            <w:r w:rsidRPr="00D34FAC">
              <w:rPr>
                <w:sz w:val="24"/>
                <w:szCs w:val="24"/>
              </w:rPr>
              <w:t>путем их выноса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56E15"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50 000</w:t>
            </w:r>
          </w:p>
        </w:tc>
      </w:tr>
      <w:tr w:rsidR="00E22FA0" w:rsidRPr="00D34FAC" w14:paraId="36B50DBA" w14:textId="77777777" w:rsidTr="00A729EF">
        <w:trPr>
          <w:trHeight w:val="22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0AE66" w14:textId="77777777" w:rsidR="00E22FA0" w:rsidRPr="00D34FAC" w:rsidRDefault="00E22FA0" w:rsidP="00A729EF">
            <w:pPr>
              <w:jc w:val="center"/>
              <w:rPr>
                <w:sz w:val="24"/>
                <w:szCs w:val="24"/>
              </w:rPr>
            </w:pPr>
            <w:r w:rsidRPr="00D34FAC">
              <w:rPr>
                <w:sz w:val="24"/>
                <w:szCs w:val="24"/>
              </w:rPr>
              <w:t>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5FB6" w14:textId="77777777" w:rsidR="00E22FA0" w:rsidRPr="00D34FAC" w:rsidRDefault="00E22FA0" w:rsidP="00A729EF">
            <w:pPr>
              <w:spacing w:after="0" w:line="240" w:lineRule="auto"/>
              <w:rPr>
                <w:sz w:val="24"/>
                <w:szCs w:val="24"/>
              </w:rPr>
            </w:pPr>
            <w:r w:rsidRPr="00D34FAC">
              <w:rPr>
                <w:sz w:val="24"/>
                <w:szCs w:val="24"/>
              </w:rPr>
              <w:t>Хищение или попытка хищения материальных ценностей с территории Покупателя с использованием автотранспорта Поставщика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7AF18" w14:textId="77777777" w:rsidR="00E22FA0" w:rsidRPr="00D34FAC" w:rsidRDefault="00E22FA0" w:rsidP="00A729EF">
            <w:pPr>
              <w:jc w:val="center"/>
              <w:rPr>
                <w:sz w:val="24"/>
                <w:szCs w:val="24"/>
              </w:rPr>
            </w:pPr>
            <w:r w:rsidRPr="00D34FAC">
              <w:rPr>
                <w:sz w:val="24"/>
                <w:szCs w:val="24"/>
              </w:rPr>
              <w:t>200 000</w:t>
            </w:r>
          </w:p>
        </w:tc>
      </w:tr>
      <w:tr w:rsidR="00E22FA0" w:rsidRPr="00D34FAC" w14:paraId="533614AA"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DC6286"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C933C"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 xml:space="preserve">Перемещение спиртных напитков, </w:t>
            </w:r>
            <w:r w:rsidRPr="00D34FAC">
              <w:rPr>
                <w:sz w:val="24"/>
                <w:szCs w:val="24"/>
              </w:rPr>
              <w:t xml:space="preserve">наркотических средств, психотропных веществ и их прекурсоров </w:t>
            </w:r>
            <w:r w:rsidRPr="00D34FAC">
              <w:rPr>
                <w:rFonts w:cstheme="minorHAnsi"/>
                <w:sz w:val="24"/>
                <w:szCs w:val="24"/>
              </w:rPr>
              <w:t>через контрольно-пропускной пункт (КПП) или по территории Покупателя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93580"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50 000</w:t>
            </w:r>
          </w:p>
        </w:tc>
      </w:tr>
      <w:tr w:rsidR="00E22FA0" w:rsidRPr="00D34FAC" w14:paraId="31D8C353"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C39B31"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5940C"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Появление на территории Покупателя или попытка прохода через КПП в состоянии алкогольного или наркотического опьянения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D63C1"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50 000</w:t>
            </w:r>
          </w:p>
        </w:tc>
      </w:tr>
      <w:tr w:rsidR="00E22FA0" w:rsidRPr="00D34FAC" w14:paraId="32344044"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CA0351"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E3528"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 xml:space="preserve">Вывоз (вынос) материальных ценностей без оформления соответствующих документов </w:t>
            </w:r>
            <w:r w:rsidRPr="00D34FAC">
              <w:rPr>
                <w:sz w:val="24"/>
                <w:szCs w:val="24"/>
              </w:rPr>
              <w:t>либо по некорректно оформленным документам.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A2D99" w14:textId="77777777" w:rsidR="00E22FA0" w:rsidRPr="00D34FAC" w:rsidRDefault="00E22FA0" w:rsidP="00A729EF">
            <w:pPr>
              <w:tabs>
                <w:tab w:val="left" w:pos="2302"/>
              </w:tabs>
              <w:spacing w:after="0" w:line="240" w:lineRule="auto"/>
              <w:ind w:right="-108"/>
              <w:jc w:val="center"/>
              <w:rPr>
                <w:rFonts w:cstheme="minorHAnsi"/>
                <w:sz w:val="24"/>
                <w:szCs w:val="24"/>
              </w:rPr>
            </w:pPr>
            <w:r w:rsidRPr="00D34FAC">
              <w:rPr>
                <w:rFonts w:cstheme="minorHAnsi"/>
                <w:sz w:val="24"/>
                <w:szCs w:val="24"/>
              </w:rPr>
              <w:t>10 000</w:t>
            </w:r>
          </w:p>
        </w:tc>
      </w:tr>
      <w:tr w:rsidR="00E22FA0" w:rsidRPr="00D34FAC" w14:paraId="7A73C6B1"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249F2"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B8934"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Нанесение ущерба имуществу Покупателя в результате действий Поставщика или нанятой им организации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3B63E2" w14:textId="77777777" w:rsidR="00E22FA0" w:rsidRPr="00D34FAC" w:rsidRDefault="00E22FA0" w:rsidP="00A729EF">
            <w:pPr>
              <w:spacing w:after="0" w:line="240" w:lineRule="auto"/>
              <w:jc w:val="center"/>
              <w:rPr>
                <w:rFonts w:cstheme="minorHAnsi"/>
                <w:sz w:val="24"/>
                <w:szCs w:val="24"/>
              </w:rPr>
            </w:pPr>
            <w:r w:rsidRPr="00D34FAC">
              <w:rPr>
                <w:rFonts w:cstheme="minorHAnsi"/>
                <w:sz w:val="24"/>
                <w:szCs w:val="24"/>
              </w:rPr>
              <w:t>20 000 + возмещение затрат на ремонт</w:t>
            </w:r>
          </w:p>
        </w:tc>
      </w:tr>
      <w:tr w:rsidR="00E22FA0" w:rsidRPr="00D34FAC" w14:paraId="363A3251" w14:textId="77777777" w:rsidTr="00A729EF">
        <w:trPr>
          <w:trHeight w:val="3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9A5C3A" w14:textId="77777777" w:rsidR="00E22FA0" w:rsidRPr="00D34FAC" w:rsidRDefault="00E22FA0" w:rsidP="00A729EF">
            <w:pPr>
              <w:jc w:val="center"/>
              <w:rPr>
                <w:rFonts w:cstheme="minorHAnsi"/>
                <w:sz w:val="24"/>
                <w:szCs w:val="24"/>
              </w:rPr>
            </w:pPr>
            <w:r w:rsidRPr="00D34FAC">
              <w:rPr>
                <w:rFonts w:cstheme="min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0F483"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Превышение установленной скорости движения ТС</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11E75" w14:textId="77777777" w:rsidR="00E22FA0" w:rsidRPr="00D34FAC" w:rsidRDefault="00E22FA0" w:rsidP="00A729EF">
            <w:pPr>
              <w:tabs>
                <w:tab w:val="left" w:pos="2302"/>
              </w:tabs>
              <w:ind w:right="-108"/>
              <w:jc w:val="center"/>
              <w:rPr>
                <w:rFonts w:cstheme="minorHAnsi"/>
                <w:sz w:val="24"/>
                <w:szCs w:val="24"/>
              </w:rPr>
            </w:pPr>
            <w:r w:rsidRPr="00D34FAC">
              <w:rPr>
                <w:rFonts w:cstheme="minorHAnsi"/>
                <w:sz w:val="24"/>
                <w:szCs w:val="24"/>
              </w:rPr>
              <w:t>5 000</w:t>
            </w:r>
          </w:p>
        </w:tc>
      </w:tr>
      <w:tr w:rsidR="00E22FA0" w:rsidRPr="00D34FAC" w14:paraId="0AA2B435" w14:textId="77777777" w:rsidTr="00A729EF">
        <w:trPr>
          <w:trHeight w:val="153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A90FA9" w14:textId="77777777" w:rsidR="00E22FA0" w:rsidRPr="00D34FAC" w:rsidRDefault="00E22FA0" w:rsidP="00A729EF">
            <w:pPr>
              <w:jc w:val="center"/>
              <w:rPr>
                <w:rFonts w:cstheme="minorHAnsi"/>
                <w:sz w:val="24"/>
                <w:szCs w:val="24"/>
              </w:rPr>
            </w:pPr>
            <w:r w:rsidRPr="00D34FAC">
              <w:rPr>
                <w:rFonts w:cstheme="min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AB61C"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Отсутствие у водителя комплекта документов, необходимых для управления ТС:</w:t>
            </w:r>
          </w:p>
          <w:p w14:paraId="64B949C7" w14:textId="77777777" w:rsidR="00E22FA0" w:rsidRPr="00D34FAC" w:rsidRDefault="00E22FA0" w:rsidP="00A729EF">
            <w:pPr>
              <w:pStyle w:val="ConsPlusNormal"/>
              <w:jc w:val="both"/>
              <w:rPr>
                <w:rFonts w:asciiTheme="minorHAnsi" w:hAnsiTheme="minorHAnsi" w:cstheme="minorHAnsi"/>
                <w:sz w:val="24"/>
                <w:szCs w:val="24"/>
              </w:rPr>
            </w:pPr>
            <w:r w:rsidRPr="00D34FAC">
              <w:rPr>
                <w:rFonts w:asciiTheme="minorHAnsi" w:hAnsiTheme="minorHAnsi" w:cstheme="minorHAnsi"/>
                <w:sz w:val="24"/>
                <w:szCs w:val="24"/>
              </w:rPr>
              <w:t xml:space="preserve">- водительского удостоверения на право управления ТС соответствующей категории; </w:t>
            </w:r>
          </w:p>
          <w:p w14:paraId="33505001" w14:textId="77777777" w:rsidR="00E22FA0" w:rsidRPr="00D34FAC" w:rsidRDefault="00E22FA0" w:rsidP="00A729EF">
            <w:pPr>
              <w:pStyle w:val="ConsPlusNormal"/>
              <w:jc w:val="both"/>
              <w:rPr>
                <w:rFonts w:asciiTheme="minorHAnsi" w:hAnsiTheme="minorHAnsi" w:cstheme="minorHAnsi"/>
                <w:sz w:val="24"/>
                <w:szCs w:val="24"/>
              </w:rPr>
            </w:pPr>
            <w:r w:rsidRPr="00D34FAC">
              <w:rPr>
                <w:rFonts w:asciiTheme="minorHAnsi" w:hAnsiTheme="minorHAnsi" w:cstheme="minorHAnsi"/>
                <w:sz w:val="24"/>
                <w:szCs w:val="24"/>
              </w:rPr>
              <w:t>- полиса ОСАГО;</w:t>
            </w:r>
          </w:p>
          <w:p w14:paraId="2B1A01BE" w14:textId="77777777" w:rsidR="00E22FA0" w:rsidRPr="00D34FAC" w:rsidRDefault="00E22FA0" w:rsidP="00A729EF">
            <w:pPr>
              <w:pStyle w:val="ConsPlusNormal"/>
              <w:jc w:val="both"/>
              <w:rPr>
                <w:rFonts w:asciiTheme="minorHAnsi" w:hAnsiTheme="minorHAnsi" w:cstheme="minorHAnsi"/>
                <w:sz w:val="24"/>
                <w:szCs w:val="24"/>
              </w:rPr>
            </w:pPr>
            <w:r w:rsidRPr="00D34FAC">
              <w:rPr>
                <w:rFonts w:asciiTheme="minorHAnsi" w:hAnsiTheme="minorHAnsi" w:cstheme="minorHAnsi"/>
                <w:sz w:val="24"/>
                <w:szCs w:val="24"/>
              </w:rPr>
              <w:t xml:space="preserve">- регистрационных документов на ТС; </w:t>
            </w:r>
          </w:p>
          <w:p w14:paraId="1FC1A586" w14:textId="77777777" w:rsidR="00E22FA0" w:rsidRPr="00D34FAC" w:rsidRDefault="00E22FA0" w:rsidP="00A729EF">
            <w:pPr>
              <w:pStyle w:val="ConsPlusNormal"/>
              <w:jc w:val="both"/>
              <w:rPr>
                <w:rFonts w:asciiTheme="minorHAnsi" w:hAnsiTheme="minorHAnsi" w:cstheme="minorHAnsi"/>
                <w:sz w:val="24"/>
                <w:szCs w:val="24"/>
              </w:rPr>
            </w:pPr>
            <w:r w:rsidRPr="00D34FAC">
              <w:rPr>
                <w:rFonts w:asciiTheme="minorHAnsi" w:hAnsiTheme="minorHAnsi" w:cstheme="minorHAnsi"/>
                <w:sz w:val="24"/>
                <w:szCs w:val="24"/>
              </w:rPr>
              <w:t xml:space="preserve">- путевого листа соответствующей формы на данное ТС (в случае управления ТС принадлежащим организации, а также индивидуальному предпринимателю, оказывающему услуги по перевозке грузов, </w:t>
            </w:r>
            <w:r w:rsidRPr="00D34FAC">
              <w:rPr>
                <w:rFonts w:asciiTheme="minorHAnsi" w:hAnsiTheme="minorHAnsi" w:cstheme="minorHAnsi"/>
                <w:sz w:val="24"/>
                <w:szCs w:val="24"/>
              </w:rPr>
              <w:lastRenderedPageBreak/>
              <w:t xml:space="preserve">пассажиров и багажа) или договора аренды ТС (в случае управления ТС переданным водителю организацией по договору аренды); </w:t>
            </w:r>
          </w:p>
          <w:p w14:paraId="62F7D4CD" w14:textId="77777777" w:rsidR="00E22FA0" w:rsidRPr="00D34FAC" w:rsidRDefault="00E22FA0" w:rsidP="00A729EF">
            <w:pPr>
              <w:pStyle w:val="ConsPlusNormal"/>
              <w:jc w:val="both"/>
              <w:rPr>
                <w:rFonts w:asciiTheme="minorHAnsi" w:hAnsiTheme="minorHAnsi" w:cstheme="minorHAnsi"/>
                <w:sz w:val="24"/>
                <w:szCs w:val="24"/>
              </w:rPr>
            </w:pPr>
            <w:r w:rsidRPr="00D34FAC">
              <w:rPr>
                <w:rFonts w:asciiTheme="minorHAnsi" w:hAnsiTheme="minorHAnsi" w:cstheme="minorHAnsi"/>
                <w:sz w:val="24"/>
                <w:szCs w:val="24"/>
              </w:rPr>
              <w:t>- талона о прохождении государственного технического осмотра ТС (для ТС, зарегистрированных в Гостехнадзоре РФ);</w:t>
            </w:r>
          </w:p>
          <w:p w14:paraId="58ABB57B" w14:textId="77777777" w:rsidR="00E22FA0" w:rsidRPr="00D34FAC" w:rsidRDefault="00E22FA0" w:rsidP="00A729EF">
            <w:pPr>
              <w:pStyle w:val="ConsPlusNormal"/>
              <w:jc w:val="both"/>
              <w:rPr>
                <w:rFonts w:asciiTheme="minorHAnsi" w:hAnsiTheme="minorHAnsi" w:cstheme="minorHAnsi"/>
                <w:sz w:val="24"/>
                <w:szCs w:val="24"/>
              </w:rPr>
            </w:pPr>
            <w:r w:rsidRPr="00D34FAC">
              <w:rPr>
                <w:rFonts w:asciiTheme="minorHAnsi" w:hAnsiTheme="minorHAnsi" w:cstheme="minorHAnsi"/>
                <w:sz w:val="24"/>
                <w:szCs w:val="24"/>
              </w:rPr>
              <w:t>- в случае перевозки опасного груза (далее -</w:t>
            </w:r>
            <w:r w:rsidRPr="00D34FAC">
              <w:rPr>
                <w:rFonts w:asciiTheme="minorHAnsi" w:hAnsiTheme="minorHAnsi" w:cstheme="minorHAnsi"/>
                <w:b/>
                <w:sz w:val="24"/>
                <w:szCs w:val="24"/>
              </w:rPr>
              <w:t xml:space="preserve"> «ОГ»</w:t>
            </w:r>
            <w:r w:rsidRPr="00D34FAC">
              <w:rPr>
                <w:rFonts w:asciiTheme="minorHAnsi" w:hAnsiTheme="minorHAnsi" w:cstheme="minorHAnsi"/>
                <w:sz w:val="24"/>
                <w:szCs w:val="24"/>
              </w:rPr>
              <w:t>)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аварийной карточки системы информации об опасности, товарной накладной)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5E16EF" w14:textId="77777777" w:rsidR="00E22FA0" w:rsidRPr="00D34FAC" w:rsidRDefault="00E22FA0" w:rsidP="00A729EF">
            <w:pPr>
              <w:tabs>
                <w:tab w:val="left" w:pos="2302"/>
              </w:tabs>
              <w:ind w:right="-108"/>
              <w:jc w:val="center"/>
              <w:rPr>
                <w:rFonts w:cstheme="minorHAnsi"/>
                <w:sz w:val="24"/>
                <w:szCs w:val="24"/>
              </w:rPr>
            </w:pPr>
            <w:r w:rsidRPr="00D34FAC">
              <w:rPr>
                <w:rFonts w:cstheme="minorHAnsi"/>
                <w:sz w:val="24"/>
                <w:szCs w:val="24"/>
              </w:rPr>
              <w:lastRenderedPageBreak/>
              <w:t>5 000</w:t>
            </w:r>
          </w:p>
        </w:tc>
      </w:tr>
      <w:tr w:rsidR="00E22FA0" w:rsidRPr="00D34FAC" w14:paraId="17FDF651" w14:textId="77777777" w:rsidTr="00A729EF">
        <w:trPr>
          <w:trHeight w:val="40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E7FF84" w14:textId="77777777" w:rsidR="00E22FA0" w:rsidRPr="00D34FAC" w:rsidRDefault="00E22FA0" w:rsidP="00A729EF">
            <w:pPr>
              <w:jc w:val="center"/>
              <w:rPr>
                <w:rFonts w:cstheme="minorHAnsi"/>
                <w:sz w:val="24"/>
                <w:szCs w:val="24"/>
              </w:rPr>
            </w:pPr>
            <w:r w:rsidRPr="00D34FAC">
              <w:rPr>
                <w:rFonts w:cstheme="min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22F83" w14:textId="77777777" w:rsidR="00E22FA0" w:rsidRPr="00D34FAC" w:rsidRDefault="00E22FA0" w:rsidP="00A729EF">
            <w:pPr>
              <w:spacing w:after="0" w:line="240" w:lineRule="auto"/>
              <w:jc w:val="both"/>
              <w:rPr>
                <w:rFonts w:cstheme="minorHAnsi"/>
                <w:strike/>
                <w:sz w:val="24"/>
                <w:szCs w:val="24"/>
              </w:rPr>
            </w:pPr>
            <w:r w:rsidRPr="00D34FAC">
              <w:rPr>
                <w:rFonts w:cstheme="minorHAnsi"/>
                <w:sz w:val="24"/>
                <w:szCs w:val="24"/>
              </w:rPr>
              <w:t>Перевозка пылящих грузов навалом (насыпью) без специального укрытия (</w:t>
            </w:r>
            <w:proofErr w:type="spellStart"/>
            <w:r w:rsidRPr="00D34FAC">
              <w:rPr>
                <w:rFonts w:cstheme="minorHAnsi"/>
                <w:sz w:val="24"/>
                <w:szCs w:val="24"/>
              </w:rPr>
              <w:t>автополога</w:t>
            </w:r>
            <w:proofErr w:type="spellEnd"/>
            <w:r w:rsidRPr="00D34FAC">
              <w:rPr>
                <w:rFonts w:cstheme="minorHAnsi"/>
                <w:sz w:val="24"/>
                <w:szCs w:val="24"/>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59626" w14:textId="77777777" w:rsidR="00E22FA0" w:rsidRPr="00D34FAC" w:rsidRDefault="00E22FA0" w:rsidP="00A729EF">
            <w:pPr>
              <w:tabs>
                <w:tab w:val="left" w:pos="2302"/>
              </w:tabs>
              <w:ind w:right="-108"/>
              <w:jc w:val="center"/>
              <w:rPr>
                <w:rFonts w:cstheme="minorHAnsi"/>
                <w:sz w:val="24"/>
                <w:szCs w:val="24"/>
              </w:rPr>
            </w:pPr>
            <w:r w:rsidRPr="00D34FAC">
              <w:rPr>
                <w:rFonts w:cstheme="minorHAnsi"/>
                <w:sz w:val="24"/>
                <w:szCs w:val="24"/>
              </w:rPr>
              <w:t>5 000</w:t>
            </w:r>
          </w:p>
        </w:tc>
      </w:tr>
      <w:tr w:rsidR="00E22FA0" w:rsidRPr="00D34FAC" w14:paraId="3DA28435" w14:textId="77777777" w:rsidTr="00A729EF">
        <w:trPr>
          <w:trHeight w:val="48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DF31FC" w14:textId="77777777" w:rsidR="00E22FA0" w:rsidRPr="00D34FAC" w:rsidRDefault="00E22FA0" w:rsidP="00A729EF">
            <w:pPr>
              <w:jc w:val="center"/>
              <w:rPr>
                <w:rFonts w:cstheme="minorHAnsi"/>
                <w:sz w:val="24"/>
                <w:szCs w:val="24"/>
              </w:rPr>
            </w:pPr>
            <w:r w:rsidRPr="00D34FAC">
              <w:rPr>
                <w:rFonts w:cstheme="min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D38A3"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 xml:space="preserve">Перевозка материалов, веществ, отходов и </w:t>
            </w:r>
            <w:r>
              <w:rPr>
                <w:rFonts w:cstheme="minorHAnsi"/>
                <w:sz w:val="24"/>
                <w:szCs w:val="24"/>
              </w:rPr>
              <w:t>Товара</w:t>
            </w:r>
            <w:r w:rsidRPr="00D34FAC">
              <w:rPr>
                <w:rFonts w:cstheme="minorHAnsi"/>
                <w:sz w:val="24"/>
                <w:szCs w:val="24"/>
              </w:rPr>
              <w:t xml:space="preserve"> в ТС, допускающих их выветривание, просыпку и пролив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C27F83" w14:textId="77777777" w:rsidR="00E22FA0" w:rsidRPr="00D34FAC" w:rsidRDefault="00E22FA0" w:rsidP="00A729EF">
            <w:pPr>
              <w:tabs>
                <w:tab w:val="left" w:pos="2302"/>
              </w:tabs>
              <w:ind w:right="-108"/>
              <w:jc w:val="center"/>
              <w:rPr>
                <w:rFonts w:cstheme="minorHAnsi"/>
                <w:sz w:val="24"/>
                <w:szCs w:val="24"/>
              </w:rPr>
            </w:pPr>
            <w:r w:rsidRPr="00D34FAC">
              <w:rPr>
                <w:rFonts w:cstheme="minorHAnsi"/>
                <w:sz w:val="24"/>
                <w:szCs w:val="24"/>
              </w:rPr>
              <w:t>5 000</w:t>
            </w:r>
          </w:p>
        </w:tc>
      </w:tr>
      <w:tr w:rsidR="00E22FA0" w:rsidRPr="00D34FAC" w14:paraId="27CE5789" w14:textId="77777777" w:rsidTr="00A729EF">
        <w:trPr>
          <w:trHeight w:val="27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6AC67" w14:textId="77777777" w:rsidR="00E22FA0" w:rsidRPr="00D34FAC" w:rsidRDefault="00E22FA0" w:rsidP="00A729EF">
            <w:pPr>
              <w:jc w:val="center"/>
              <w:rPr>
                <w:rFonts w:cstheme="minorHAnsi"/>
                <w:sz w:val="24"/>
                <w:szCs w:val="24"/>
              </w:rPr>
            </w:pPr>
            <w:r w:rsidRPr="00D34FAC">
              <w:rPr>
                <w:rFonts w:cstheme="minorHAnsi"/>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09D9E" w14:textId="77777777" w:rsidR="00E22FA0" w:rsidRPr="00D34FAC" w:rsidRDefault="00E22FA0" w:rsidP="00A729EF">
            <w:pPr>
              <w:spacing w:after="0" w:line="240" w:lineRule="auto"/>
              <w:jc w:val="both"/>
              <w:rPr>
                <w:rFonts w:cstheme="minorHAnsi"/>
                <w:sz w:val="24"/>
                <w:szCs w:val="24"/>
              </w:rPr>
            </w:pPr>
            <w:r w:rsidRPr="00D34FAC">
              <w:rPr>
                <w:rFonts w:cstheme="minorHAnsi"/>
                <w:sz w:val="24"/>
                <w:szCs w:val="24"/>
              </w:rPr>
              <w:t>Мойка ТС на территории Покупателя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ABAB0F" w14:textId="77777777" w:rsidR="00E22FA0" w:rsidRPr="00D34FAC" w:rsidRDefault="00E22FA0" w:rsidP="00A729EF">
            <w:pPr>
              <w:tabs>
                <w:tab w:val="left" w:pos="2302"/>
              </w:tabs>
              <w:ind w:right="-108"/>
              <w:jc w:val="center"/>
              <w:rPr>
                <w:rFonts w:cstheme="minorHAnsi"/>
                <w:sz w:val="24"/>
                <w:szCs w:val="24"/>
              </w:rPr>
            </w:pPr>
            <w:r w:rsidRPr="00D34FAC">
              <w:rPr>
                <w:rFonts w:cstheme="minorHAnsi"/>
                <w:sz w:val="24"/>
                <w:szCs w:val="24"/>
              </w:rPr>
              <w:t>5 000</w:t>
            </w:r>
          </w:p>
        </w:tc>
      </w:tr>
      <w:tr w:rsidR="00E22FA0" w:rsidRPr="00D34FAC" w14:paraId="0294D9FD" w14:textId="77777777" w:rsidTr="00A729EF">
        <w:trPr>
          <w:trHeight w:val="34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00EAA0" w14:textId="77777777" w:rsidR="00E22FA0" w:rsidRPr="00D34FAC" w:rsidRDefault="00E22FA0" w:rsidP="00A729EF">
            <w:pPr>
              <w:jc w:val="center"/>
              <w:rPr>
                <w:rFonts w:cstheme="minorHAnsi"/>
                <w:sz w:val="24"/>
                <w:szCs w:val="24"/>
              </w:rPr>
            </w:pPr>
            <w:r w:rsidRPr="00D34FAC">
              <w:rPr>
                <w:rFonts w:cstheme="minorHAns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5DD61" w14:textId="77777777" w:rsidR="00E22FA0" w:rsidRPr="00D34FAC" w:rsidRDefault="00E22FA0" w:rsidP="00A729EF">
            <w:pPr>
              <w:pStyle w:val="aff7"/>
              <w:jc w:val="both"/>
              <w:rPr>
                <w:rFonts w:asciiTheme="minorHAnsi" w:hAnsiTheme="minorHAnsi" w:cstheme="minorHAnsi"/>
                <w:sz w:val="24"/>
                <w:szCs w:val="24"/>
                <w:lang w:eastAsia="en-US"/>
              </w:rPr>
            </w:pPr>
            <w:r w:rsidRPr="00D34FAC">
              <w:rPr>
                <w:rFonts w:asciiTheme="minorHAnsi" w:hAnsiTheme="minorHAnsi" w:cstheme="minorHAnsi"/>
                <w:sz w:val="24"/>
                <w:szCs w:val="24"/>
                <w:lang w:eastAsia="en-US"/>
              </w:rPr>
              <w:t>Въезд ТС Поставщика и/или привлеченного Поставщиком ТС третьего лица на территорию внутренних помещений (цеха, производства и т.п.) Покупателя с остатками груза на кузове, раме и прочих элементах ТС, а также с утечками эксплуатационных жидкостей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AC999" w14:textId="77777777" w:rsidR="00E22FA0" w:rsidRPr="00D34FAC" w:rsidRDefault="00E22FA0" w:rsidP="00A729EF">
            <w:pPr>
              <w:tabs>
                <w:tab w:val="left" w:pos="2302"/>
              </w:tabs>
              <w:ind w:right="-108"/>
              <w:jc w:val="center"/>
              <w:rPr>
                <w:rFonts w:cstheme="minorHAnsi"/>
                <w:sz w:val="24"/>
                <w:szCs w:val="24"/>
              </w:rPr>
            </w:pPr>
            <w:r w:rsidRPr="00D34FAC">
              <w:rPr>
                <w:rFonts w:cstheme="minorHAnsi"/>
                <w:sz w:val="24"/>
                <w:szCs w:val="24"/>
              </w:rPr>
              <w:t>5 000</w:t>
            </w:r>
          </w:p>
        </w:tc>
      </w:tr>
    </w:tbl>
    <w:p w14:paraId="237B6580" w14:textId="77777777" w:rsidR="00E22FA0" w:rsidRPr="00D34FAC" w:rsidRDefault="00E22FA0" w:rsidP="00E22FA0">
      <w:pPr>
        <w:pStyle w:val="ab"/>
        <w:spacing w:after="0" w:line="240" w:lineRule="auto"/>
        <w:ind w:left="567" w:hanging="567"/>
        <w:contextualSpacing w:val="0"/>
        <w:jc w:val="both"/>
        <w:rPr>
          <w:rFonts w:cstheme="minorHAnsi"/>
          <w:b/>
          <w:bCs/>
          <w:sz w:val="24"/>
          <w:szCs w:val="24"/>
        </w:rPr>
      </w:pPr>
      <w:r w:rsidRPr="00D34FAC">
        <w:rPr>
          <w:rFonts w:cstheme="minorHAnsi"/>
          <w:b/>
          <w:bCs/>
          <w:sz w:val="24"/>
          <w:szCs w:val="24"/>
        </w:rPr>
        <w:t>ПОСТАВЩИК</w:t>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t>ПОКУПАТЕЛЬ</w:t>
      </w:r>
    </w:p>
    <w:p w14:paraId="4FF1A7E2" w14:textId="77777777" w:rsidR="00E22FA0" w:rsidRPr="00D34FAC" w:rsidRDefault="00E22FA0" w:rsidP="00E22FA0">
      <w:pPr>
        <w:pStyle w:val="ab"/>
        <w:spacing w:after="0" w:line="240" w:lineRule="auto"/>
        <w:ind w:left="567" w:hanging="567"/>
        <w:contextualSpacing w:val="0"/>
        <w:jc w:val="both"/>
        <w:rPr>
          <w:rFonts w:cstheme="minorHAnsi"/>
          <w:b/>
          <w:bCs/>
          <w:sz w:val="24"/>
          <w:szCs w:val="24"/>
        </w:rPr>
      </w:pPr>
    </w:p>
    <w:p w14:paraId="04C2656B" w14:textId="77777777" w:rsidR="00E22FA0" w:rsidRPr="00D34FAC" w:rsidRDefault="00E22FA0" w:rsidP="00E22FA0">
      <w:pPr>
        <w:pStyle w:val="ab"/>
        <w:spacing w:after="0" w:line="240" w:lineRule="auto"/>
        <w:ind w:left="567" w:hanging="567"/>
        <w:contextualSpacing w:val="0"/>
        <w:jc w:val="both"/>
        <w:rPr>
          <w:rFonts w:cstheme="minorHAnsi"/>
          <w:b/>
          <w:bCs/>
          <w:sz w:val="24"/>
          <w:szCs w:val="24"/>
        </w:rPr>
      </w:pPr>
    </w:p>
    <w:p w14:paraId="30B964F5" w14:textId="77777777" w:rsidR="00E22FA0" w:rsidRPr="00D34FAC" w:rsidRDefault="00E22FA0" w:rsidP="00E22FA0">
      <w:pPr>
        <w:spacing w:after="0" w:line="240" w:lineRule="auto"/>
        <w:ind w:left="567" w:hanging="567"/>
        <w:rPr>
          <w:rFonts w:cstheme="minorHAnsi"/>
          <w:sz w:val="24"/>
          <w:szCs w:val="24"/>
        </w:rPr>
      </w:pPr>
      <w:r w:rsidRPr="00D34FAC">
        <w:rPr>
          <w:rFonts w:cstheme="minorHAnsi"/>
          <w:sz w:val="24"/>
          <w:szCs w:val="24"/>
        </w:rPr>
        <w:t>___________ /___________/</w:t>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t>___________ /___________/</w:t>
      </w:r>
    </w:p>
    <w:p w14:paraId="5362CF7D" w14:textId="77777777" w:rsidR="00E22FA0" w:rsidRPr="00D34FAC" w:rsidRDefault="00E22FA0" w:rsidP="00E22FA0">
      <w:pPr>
        <w:spacing w:after="0" w:line="240" w:lineRule="auto"/>
        <w:ind w:left="567" w:hanging="567"/>
        <w:rPr>
          <w:rFonts w:cstheme="minorHAnsi"/>
          <w:sz w:val="24"/>
          <w:szCs w:val="24"/>
        </w:rPr>
      </w:pPr>
      <w:proofErr w:type="spellStart"/>
      <w:r w:rsidRPr="00D34FAC">
        <w:rPr>
          <w:rFonts w:cstheme="minorHAnsi"/>
          <w:sz w:val="20"/>
          <w:szCs w:val="20"/>
        </w:rPr>
        <w:t>м.п</w:t>
      </w:r>
      <w:proofErr w:type="spellEnd"/>
      <w:r w:rsidRPr="00D34FAC">
        <w:rPr>
          <w:rFonts w:cstheme="minorHAnsi"/>
          <w:sz w:val="20"/>
          <w:szCs w:val="20"/>
        </w:rPr>
        <w:t>.</w:t>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r w:rsidRPr="00D34FAC">
        <w:rPr>
          <w:rFonts w:cstheme="minorHAnsi"/>
          <w:sz w:val="24"/>
          <w:szCs w:val="24"/>
        </w:rPr>
        <w:tab/>
      </w:r>
      <w:proofErr w:type="spellStart"/>
      <w:r w:rsidRPr="00D34FAC">
        <w:rPr>
          <w:rFonts w:cstheme="minorHAnsi"/>
          <w:sz w:val="20"/>
          <w:szCs w:val="20"/>
        </w:rPr>
        <w:t>м.п</w:t>
      </w:r>
      <w:proofErr w:type="spellEnd"/>
    </w:p>
    <w:p w14:paraId="10BEC900" w14:textId="77777777" w:rsidR="00E22FA0" w:rsidRPr="00D34FAC" w:rsidRDefault="00E22FA0" w:rsidP="00E22FA0"/>
    <w:p w14:paraId="0231CFA2" w14:textId="77777777" w:rsidR="00E22FA0" w:rsidRPr="00D34FAC" w:rsidRDefault="00E22FA0" w:rsidP="00E22FA0">
      <w:pPr>
        <w:rPr>
          <w:rFonts w:cs="Calibri"/>
          <w:sz w:val="24"/>
          <w:szCs w:val="24"/>
        </w:rPr>
      </w:pPr>
      <w:r w:rsidRPr="00D34FAC">
        <w:br w:type="page"/>
      </w:r>
    </w:p>
    <w:p w14:paraId="4BF72A08" w14:textId="77777777" w:rsidR="00E22FA0" w:rsidRPr="00D34FAC" w:rsidRDefault="00E22FA0" w:rsidP="00E22FA0">
      <w:pPr>
        <w:pStyle w:val="aff2"/>
        <w:spacing w:after="0"/>
        <w:ind w:left="-567"/>
        <w:rPr>
          <w:rFonts w:asciiTheme="minorHAnsi" w:hAnsiTheme="minorHAnsi" w:cstheme="minorHAnsi"/>
          <w:b/>
          <w:sz w:val="24"/>
          <w:szCs w:val="24"/>
        </w:rPr>
      </w:pPr>
      <w:r w:rsidRPr="00D34FAC">
        <w:rPr>
          <w:rFonts w:asciiTheme="minorHAnsi" w:hAnsiTheme="minorHAnsi" w:cstheme="minorHAnsi"/>
          <w:b/>
          <w:sz w:val="24"/>
          <w:szCs w:val="24"/>
        </w:rPr>
        <w:lastRenderedPageBreak/>
        <w:t>ПРИЛОЖЕНИЕ 2</w:t>
      </w:r>
    </w:p>
    <w:p w14:paraId="641446E1" w14:textId="77777777" w:rsidR="00E22FA0" w:rsidRPr="00D34FAC" w:rsidRDefault="00E22FA0" w:rsidP="00E22FA0">
      <w:pPr>
        <w:pStyle w:val="Default"/>
        <w:rPr>
          <w:rFonts w:asciiTheme="minorHAnsi" w:hAnsiTheme="minorHAnsi"/>
          <w:color w:val="auto"/>
        </w:rPr>
      </w:pPr>
    </w:p>
    <w:p w14:paraId="78F00BA3" w14:textId="77777777" w:rsidR="00E22FA0" w:rsidRPr="00D34FAC" w:rsidRDefault="00E22FA0" w:rsidP="00E22FA0">
      <w:pPr>
        <w:pStyle w:val="afc"/>
        <w:spacing w:before="0" w:after="0"/>
        <w:ind w:left="426" w:hanging="426"/>
        <w:rPr>
          <w:rFonts w:eastAsiaTheme="minorHAnsi"/>
        </w:rPr>
      </w:pPr>
      <w:r w:rsidRPr="00D34FAC">
        <w:t>Порядок</w:t>
      </w:r>
      <w:r w:rsidRPr="00D34FAC">
        <w:rPr>
          <w:rFonts w:eastAsiaTheme="minorHAnsi"/>
        </w:rPr>
        <w:t xml:space="preserve"> приемки и хранения </w:t>
      </w:r>
      <w:r w:rsidRPr="00D34FAC">
        <w:t xml:space="preserve">Товара </w:t>
      </w:r>
      <w:r w:rsidRPr="00D34FAC">
        <w:rPr>
          <w:rFonts w:eastAsiaTheme="minorHAnsi"/>
        </w:rPr>
        <w:t>при досрочной поставке</w:t>
      </w:r>
    </w:p>
    <w:p w14:paraId="2BFB6D9E" w14:textId="77777777" w:rsidR="00E22FA0" w:rsidRPr="00D34FAC" w:rsidRDefault="00E22FA0" w:rsidP="00E22FA0">
      <w:pPr>
        <w:pStyle w:val="afc"/>
        <w:spacing w:before="0" w:after="0"/>
        <w:ind w:left="426" w:hanging="426"/>
        <w:rPr>
          <w:rFonts w:eastAsiaTheme="minorHAnsi"/>
        </w:rPr>
      </w:pPr>
    </w:p>
    <w:p w14:paraId="67A9148C" w14:textId="77777777" w:rsidR="00E22FA0" w:rsidRPr="00D34FAC" w:rsidRDefault="00E22FA0" w:rsidP="00E22FA0">
      <w:pPr>
        <w:pStyle w:val="ab"/>
        <w:widowControl w:val="0"/>
        <w:numPr>
          <w:ilvl w:val="0"/>
          <w:numId w:val="12"/>
        </w:numPr>
        <w:shd w:val="clear" w:color="auto" w:fill="FFFFFF"/>
        <w:tabs>
          <w:tab w:val="left" w:pos="567"/>
          <w:tab w:val="right" w:pos="9639"/>
        </w:tabs>
        <w:autoSpaceDE w:val="0"/>
        <w:autoSpaceDN w:val="0"/>
        <w:adjustRightInd w:val="0"/>
        <w:spacing w:before="120" w:after="120" w:line="240" w:lineRule="auto"/>
        <w:ind w:left="567" w:hanging="567"/>
        <w:contextualSpacing w:val="0"/>
        <w:jc w:val="both"/>
        <w:rPr>
          <w:rFonts w:cstheme="minorHAnsi"/>
          <w:sz w:val="24"/>
          <w:szCs w:val="24"/>
        </w:rPr>
      </w:pPr>
      <w:bookmarkStart w:id="52" w:name="_Ref30169720"/>
      <w:r>
        <w:rPr>
          <w:rFonts w:cstheme="minorHAnsi"/>
          <w:sz w:val="24"/>
          <w:szCs w:val="24"/>
        </w:rPr>
        <w:t>Д</w:t>
      </w:r>
      <w:r w:rsidRPr="00D34FAC">
        <w:rPr>
          <w:rFonts w:cstheme="minorHAnsi"/>
          <w:sz w:val="24"/>
          <w:szCs w:val="24"/>
        </w:rPr>
        <w:t>опускается поставка</w:t>
      </w:r>
      <w:r>
        <w:rPr>
          <w:rFonts w:cstheme="minorHAnsi"/>
          <w:sz w:val="24"/>
          <w:szCs w:val="24"/>
        </w:rPr>
        <w:t xml:space="preserve"> Товара</w:t>
      </w:r>
      <w:r w:rsidRPr="00D34FAC">
        <w:rPr>
          <w:rFonts w:cstheme="minorHAnsi"/>
          <w:sz w:val="24"/>
          <w:szCs w:val="24"/>
        </w:rPr>
        <w:t xml:space="preserve"> за 10 (десять) календарных дней, предшествующих дате поставки, указанной в </w:t>
      </w:r>
      <w:r>
        <w:rPr>
          <w:rFonts w:cstheme="minorHAnsi"/>
          <w:sz w:val="24"/>
          <w:szCs w:val="24"/>
        </w:rPr>
        <w:t xml:space="preserve">Спецификации и/или </w:t>
      </w:r>
      <w:r w:rsidRPr="00D34FAC">
        <w:rPr>
          <w:rFonts w:cstheme="minorHAnsi"/>
          <w:sz w:val="24"/>
          <w:szCs w:val="24"/>
        </w:rPr>
        <w:t>Заказе. Поставка ранее указанного срока и поставка до начала периода, указанного в Спецификации и/или Заказе, признается досрочной поставкой Товара.</w:t>
      </w:r>
      <w:bookmarkEnd w:id="52"/>
      <w:r w:rsidRPr="00D34FAC">
        <w:rPr>
          <w:rFonts w:cstheme="minorHAnsi"/>
          <w:sz w:val="24"/>
          <w:szCs w:val="24"/>
        </w:rPr>
        <w:t xml:space="preserve"> </w:t>
      </w:r>
      <w:bookmarkStart w:id="53" w:name="_Ref28334547"/>
    </w:p>
    <w:p w14:paraId="5C862A01" w14:textId="77777777" w:rsidR="00E22FA0" w:rsidRPr="00D34FAC" w:rsidRDefault="00E22FA0" w:rsidP="00E22FA0">
      <w:pPr>
        <w:pStyle w:val="ab"/>
        <w:widowControl w:val="0"/>
        <w:numPr>
          <w:ilvl w:val="0"/>
          <w:numId w:val="12"/>
        </w:numPr>
        <w:shd w:val="clear" w:color="auto" w:fill="FFFFFF"/>
        <w:tabs>
          <w:tab w:val="left" w:pos="567"/>
          <w:tab w:val="right" w:pos="9639"/>
        </w:tabs>
        <w:autoSpaceDE w:val="0"/>
        <w:autoSpaceDN w:val="0"/>
        <w:adjustRightInd w:val="0"/>
        <w:spacing w:before="120" w:after="120" w:line="240" w:lineRule="auto"/>
        <w:ind w:left="567" w:hanging="567"/>
        <w:contextualSpacing w:val="0"/>
        <w:jc w:val="both"/>
        <w:rPr>
          <w:rFonts w:cstheme="minorHAnsi"/>
          <w:sz w:val="24"/>
          <w:szCs w:val="24"/>
        </w:rPr>
      </w:pPr>
      <w:r w:rsidRPr="00D34FAC">
        <w:rPr>
          <w:rFonts w:cstheme="minorHAnsi"/>
          <w:sz w:val="24"/>
          <w:szCs w:val="24"/>
        </w:rPr>
        <w:t xml:space="preserve">Покупатель имеет право принять досрочно поставленный Товар на хранение сроком </w:t>
      </w:r>
      <w:proofErr w:type="gramStart"/>
      <w:r w:rsidRPr="00D34FAC">
        <w:rPr>
          <w:rFonts w:cstheme="minorHAnsi"/>
          <w:sz w:val="24"/>
          <w:szCs w:val="24"/>
        </w:rPr>
        <w:t>до начала</w:t>
      </w:r>
      <w:proofErr w:type="gramEnd"/>
      <w:r w:rsidRPr="00D34FAC">
        <w:rPr>
          <w:rFonts w:cstheme="minorHAnsi"/>
          <w:sz w:val="24"/>
          <w:szCs w:val="24"/>
        </w:rPr>
        <w:t xml:space="preserve"> согласованного по Договору</w:t>
      </w:r>
      <w:r>
        <w:rPr>
          <w:rFonts w:cstheme="minorHAnsi"/>
          <w:sz w:val="24"/>
          <w:szCs w:val="24"/>
        </w:rPr>
        <w:t>/Спецификации/Заказу</w:t>
      </w:r>
      <w:r w:rsidRPr="00D34FAC">
        <w:rPr>
          <w:rFonts w:cstheme="minorHAnsi"/>
          <w:sz w:val="24"/>
          <w:szCs w:val="24"/>
        </w:rPr>
        <w:t xml:space="preserve"> периода поставки (даты поставки), выступая при этом хранителем, а Поставщик – </w:t>
      </w:r>
      <w:proofErr w:type="spellStart"/>
      <w:r w:rsidRPr="00D34FAC">
        <w:rPr>
          <w:rFonts w:cstheme="minorHAnsi"/>
          <w:sz w:val="24"/>
          <w:szCs w:val="24"/>
        </w:rPr>
        <w:t>поклажедателем</w:t>
      </w:r>
      <w:proofErr w:type="spellEnd"/>
      <w:r w:rsidRPr="00D34FAC">
        <w:rPr>
          <w:rFonts w:cstheme="minorHAnsi"/>
          <w:sz w:val="24"/>
          <w:szCs w:val="24"/>
        </w:rPr>
        <w:t>. Предметом хранения является Товар, поступивший по накладным и перечисленный в акте приема-передачи Товара на хранение (по форме МХ-1): наименование Товара, его количество и стоимость.</w:t>
      </w:r>
      <w:bookmarkEnd w:id="53"/>
    </w:p>
    <w:p w14:paraId="22065ED4" w14:textId="77777777" w:rsidR="00E22FA0" w:rsidRPr="00D34FAC" w:rsidRDefault="00E22FA0" w:rsidP="00E22FA0">
      <w:pPr>
        <w:pStyle w:val="ab"/>
        <w:widowControl w:val="0"/>
        <w:numPr>
          <w:ilvl w:val="0"/>
          <w:numId w:val="12"/>
        </w:numPr>
        <w:shd w:val="clear" w:color="auto" w:fill="FFFFFF"/>
        <w:tabs>
          <w:tab w:val="left" w:pos="567"/>
          <w:tab w:val="right" w:pos="9639"/>
        </w:tabs>
        <w:autoSpaceDE w:val="0"/>
        <w:autoSpaceDN w:val="0"/>
        <w:adjustRightInd w:val="0"/>
        <w:spacing w:before="120" w:after="120" w:line="240" w:lineRule="auto"/>
        <w:ind w:left="567" w:hanging="567"/>
        <w:contextualSpacing w:val="0"/>
        <w:jc w:val="both"/>
        <w:rPr>
          <w:rFonts w:cstheme="minorHAnsi"/>
          <w:sz w:val="24"/>
          <w:szCs w:val="24"/>
        </w:rPr>
      </w:pPr>
      <w:r w:rsidRPr="00D34FAC">
        <w:rPr>
          <w:rFonts w:cstheme="minorHAnsi"/>
          <w:sz w:val="24"/>
          <w:szCs w:val="24"/>
        </w:rPr>
        <w:t xml:space="preserve">Обязанности Покупателя по хранению Товара: </w:t>
      </w:r>
    </w:p>
    <w:p w14:paraId="6970A528" w14:textId="77777777" w:rsidR="00E22FA0" w:rsidRPr="00D34FAC" w:rsidRDefault="00E22FA0" w:rsidP="00E22FA0">
      <w:pPr>
        <w:pStyle w:val="ab"/>
        <w:widowControl w:val="0"/>
        <w:numPr>
          <w:ilvl w:val="1"/>
          <w:numId w:val="12"/>
        </w:numPr>
        <w:shd w:val="clear" w:color="auto" w:fill="FFFFFF"/>
        <w:tabs>
          <w:tab w:val="left" w:pos="567"/>
          <w:tab w:val="right" w:pos="9639"/>
        </w:tabs>
        <w:autoSpaceDE w:val="0"/>
        <w:autoSpaceDN w:val="0"/>
        <w:adjustRightInd w:val="0"/>
        <w:spacing w:before="120" w:after="120" w:line="240" w:lineRule="auto"/>
        <w:ind w:left="567" w:hanging="567"/>
        <w:contextualSpacing w:val="0"/>
        <w:jc w:val="both"/>
        <w:rPr>
          <w:rFonts w:cstheme="minorHAnsi"/>
          <w:sz w:val="24"/>
          <w:szCs w:val="24"/>
        </w:rPr>
      </w:pPr>
      <w:r w:rsidRPr="00D34FAC">
        <w:rPr>
          <w:rFonts w:cstheme="minorHAnsi"/>
          <w:sz w:val="24"/>
          <w:szCs w:val="24"/>
        </w:rPr>
        <w:t>Обеспечить принятие, размещение и хранение Товара на складе, расположенном на территории Покупателя. Ответственность Покупателя за сохранность Товара наступает с даты получения Товара от представителя Поставщика (перевозчика) и до окончания срока хранения, соответствующего дате начала периода поставки/дате поставки, указанным в Спецификациях и</w:t>
      </w:r>
      <w:r>
        <w:rPr>
          <w:rFonts w:cstheme="minorHAnsi"/>
          <w:sz w:val="24"/>
          <w:szCs w:val="24"/>
        </w:rPr>
        <w:t>/или</w:t>
      </w:r>
      <w:r w:rsidRPr="00D34FAC">
        <w:rPr>
          <w:rFonts w:cstheme="minorHAnsi"/>
          <w:sz w:val="24"/>
          <w:szCs w:val="24"/>
        </w:rPr>
        <w:t xml:space="preserve"> Заказах. </w:t>
      </w:r>
    </w:p>
    <w:p w14:paraId="217CEDF0" w14:textId="77777777" w:rsidR="00E22FA0" w:rsidRPr="00D34FAC" w:rsidRDefault="00E22FA0" w:rsidP="00E22FA0">
      <w:pPr>
        <w:pStyle w:val="ab"/>
        <w:widowControl w:val="0"/>
        <w:shd w:val="clear" w:color="auto" w:fill="FFFFFF"/>
        <w:tabs>
          <w:tab w:val="left" w:pos="567"/>
          <w:tab w:val="right" w:pos="9639"/>
        </w:tabs>
        <w:autoSpaceDE w:val="0"/>
        <w:autoSpaceDN w:val="0"/>
        <w:adjustRightInd w:val="0"/>
        <w:spacing w:before="120" w:after="120" w:line="240" w:lineRule="auto"/>
        <w:ind w:left="567" w:hanging="567"/>
        <w:contextualSpacing w:val="0"/>
        <w:jc w:val="both"/>
        <w:rPr>
          <w:rFonts w:cstheme="minorHAnsi"/>
          <w:sz w:val="24"/>
          <w:szCs w:val="24"/>
        </w:rPr>
      </w:pPr>
      <w:r w:rsidRPr="00D34FAC">
        <w:rPr>
          <w:rFonts w:cstheme="minorHAnsi"/>
          <w:sz w:val="24"/>
          <w:szCs w:val="24"/>
        </w:rPr>
        <w:tab/>
        <w:t>Дата передачи Товара на хранение, указанная в акте, составленном по форме МХ-1, соответствует отметке о приемке груза грузополучателем в транспортной, железнодорожной и товарной накладных. Дата снятия Товара с хранения соответствует дате начала периода поставки/дате поставки, что подтверждается датой составления акта снятия Товара с хранения (по форме МХ-3).</w:t>
      </w:r>
    </w:p>
    <w:p w14:paraId="50C0D412"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Принять меры для сохранности Товара, соответствующие обычаям делового оборота и существу правоотношений по хранению, в том числе, свойствам переданного на хранение Товара, а также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14:paraId="1094A61C"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 xml:space="preserve">Не использовать переданный на хранение Товар до снятия его с хранения, а равно не предоставлять возможность пользования Товаром третьим лицам. </w:t>
      </w:r>
    </w:p>
    <w:p w14:paraId="31B54568"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Выдать Товар по акту, составленному по форме МХ-3, по окончании срока хранения. Покупатель имеет право снять Товар с хранения до наступления даты поставки/даты начала периода поставки, о чем уведомляет Поставщика путем направления ему акта по форме МХ-3.</w:t>
      </w:r>
    </w:p>
    <w:p w14:paraId="12347A54"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Направлять Поставщику акты, составленные по формам МХ-1 и МХ-3, посредством электронной связи не позднее рабочего дня, следующего за днем принятия Товара на хранение и снятия Товара с хранения, соответственно. Оригиналы указанных актов направлять Поставщику почтовой связью в течение 10 (десяти) рабочих дней с даты составления соответствующего акта.</w:t>
      </w:r>
    </w:p>
    <w:p w14:paraId="0245B04D"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Вести надлежащий учет Товара, принятого на хранение. В случае выявления недостачи Товара, находящегося на хранении, Покупатель выплачивает Поставщику его стоимость не позднее 10 (десяти) рабочих дней с момента выявления недостачи.</w:t>
      </w:r>
    </w:p>
    <w:p w14:paraId="46892DE6"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spacing w:val="-15"/>
          <w:sz w:val="24"/>
          <w:szCs w:val="24"/>
        </w:rPr>
        <w:lastRenderedPageBreak/>
        <w:t>П</w:t>
      </w:r>
      <w:r w:rsidRPr="00D34FAC">
        <w:rPr>
          <w:sz w:val="24"/>
          <w:szCs w:val="24"/>
        </w:rPr>
        <w:t>ринимать Товар на хранение после его приемки по количеству согласно условиям Договора.</w:t>
      </w:r>
    </w:p>
    <w:p w14:paraId="17B2A5AE" w14:textId="77777777" w:rsidR="00E22FA0" w:rsidRPr="00D34FAC" w:rsidRDefault="00E22FA0" w:rsidP="00E22FA0">
      <w:pPr>
        <w:pStyle w:val="ab"/>
        <w:numPr>
          <w:ilvl w:val="1"/>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spacing w:val="-3"/>
          <w:sz w:val="24"/>
          <w:szCs w:val="24"/>
        </w:rPr>
        <w:t>Отвечать за утрату или повреждение Товара, принятого на хранение</w:t>
      </w:r>
      <w:r w:rsidRPr="00D34FAC">
        <w:rPr>
          <w:spacing w:val="-18"/>
          <w:sz w:val="24"/>
          <w:szCs w:val="24"/>
        </w:rPr>
        <w:t xml:space="preserve">, </w:t>
      </w:r>
      <w:r w:rsidRPr="00D34FAC">
        <w:rPr>
          <w:spacing w:val="-3"/>
          <w:sz w:val="24"/>
          <w:szCs w:val="24"/>
        </w:rPr>
        <w:t xml:space="preserve">в соответствии со ст. 401 ГК РФ. Покупатель </w:t>
      </w:r>
      <w:r w:rsidRPr="00D34FAC">
        <w:rPr>
          <w:spacing w:val="-6"/>
          <w:sz w:val="24"/>
          <w:szCs w:val="24"/>
        </w:rPr>
        <w:t xml:space="preserve">несет ответственность, если не докажет, что утрата, недостача или повреждение произошли вследствие непреодолимой силы, либо из-за свойств Товара, о которых </w:t>
      </w:r>
      <w:r w:rsidRPr="00D34FAC">
        <w:rPr>
          <w:sz w:val="24"/>
          <w:szCs w:val="24"/>
        </w:rPr>
        <w:t>Покупатель</w:t>
      </w:r>
      <w:r w:rsidRPr="00D34FAC">
        <w:rPr>
          <w:spacing w:val="-6"/>
          <w:sz w:val="24"/>
          <w:szCs w:val="24"/>
        </w:rPr>
        <w:t>, не знал и не должен был знать, принимая Товар на хранение, либо в результате умысла или грубой неосторожности Поставщика.</w:t>
      </w:r>
    </w:p>
    <w:p w14:paraId="3B8AB584" w14:textId="77777777" w:rsidR="00E22FA0" w:rsidRPr="00D34FAC" w:rsidRDefault="00E22FA0" w:rsidP="00E22FA0">
      <w:pPr>
        <w:pStyle w:val="ab"/>
        <w:numPr>
          <w:ilvl w:val="0"/>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Если во время хранения Товара возникли обстоятельства, не позволяющие обеспечить его сохранность, реальная угроза порчи Товара, а своевременного принятия мер со стороны Поставщика ожидать нельзя, либо Товар уже подвергся порче, то Покупатель вправе самостоятельно продать Товар или его часть по цене, сложившейся в месте хранения.</w:t>
      </w:r>
    </w:p>
    <w:p w14:paraId="5362505C" w14:textId="77777777" w:rsidR="00E22FA0" w:rsidRPr="00D34FAC" w:rsidRDefault="00E22FA0" w:rsidP="00E22FA0">
      <w:pPr>
        <w:pStyle w:val="ab"/>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ab/>
        <w:t>Если указанные обстоятельства возникли по причинам, за которые Покупатель не отвечает, он имеет право на возмещение своих расходов на продажу за счет покупной цены.</w:t>
      </w:r>
    </w:p>
    <w:p w14:paraId="7DB1B73B" w14:textId="77777777" w:rsidR="00E22FA0" w:rsidRPr="00D34FAC" w:rsidRDefault="00E22FA0" w:rsidP="00E22FA0">
      <w:pPr>
        <w:pStyle w:val="ab"/>
        <w:numPr>
          <w:ilvl w:val="0"/>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rFonts w:cstheme="minorHAnsi"/>
          <w:sz w:val="24"/>
          <w:szCs w:val="24"/>
        </w:rPr>
        <w:t>Досрочно поставленный Товар, на который установлен срок годности, Поставщик обязан передать Покупателю с таким расчетом, чтобы к началу согласованного периода поставки он мог быть взят в производство и использован по назначению до истечения срока годности.</w:t>
      </w:r>
    </w:p>
    <w:p w14:paraId="25CF3C29" w14:textId="77777777" w:rsidR="00E22FA0" w:rsidRPr="00D34FAC" w:rsidRDefault="00E22FA0" w:rsidP="00E22FA0">
      <w:pPr>
        <w:pStyle w:val="ab"/>
        <w:numPr>
          <w:ilvl w:val="0"/>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spacing w:val="-4"/>
          <w:sz w:val="24"/>
          <w:szCs w:val="24"/>
        </w:rPr>
        <w:t xml:space="preserve">Стоимость услуг хранения с учетом НДС уплачивается Поставщиком Покупателю в течение 15 (пятнадцати) календарных дней после получения оригинала счета-фактуры, выставленного по окончании календарного месяца или по окончании срока хранения. </w:t>
      </w:r>
      <w:r w:rsidRPr="00D34FAC">
        <w:rPr>
          <w:bCs/>
          <w:sz w:val="24"/>
          <w:szCs w:val="24"/>
        </w:rPr>
        <w:t>Датой платежа является дата зачисления денежных средств на расчетный счет Покупателя.</w:t>
      </w:r>
      <w:r w:rsidRPr="00D34FAC">
        <w:rPr>
          <w:spacing w:val="-3"/>
          <w:sz w:val="24"/>
          <w:szCs w:val="24"/>
        </w:rPr>
        <w:t xml:space="preserve"> </w:t>
      </w:r>
      <w:r w:rsidRPr="00D34FAC">
        <w:t>Размер стоимости услуг по хранению Товара устанавливается за календарный месяц в сумме 1 000 (одна тысяча) рублей, без учета НДС, независимо от количества принятых на хранение ТМЦ</w:t>
      </w:r>
      <w:r w:rsidRPr="00D34FAC">
        <w:rPr>
          <w:spacing w:val="-4"/>
          <w:sz w:val="24"/>
          <w:szCs w:val="24"/>
        </w:rPr>
        <w:t xml:space="preserve">. При этом неполный месяц считается за полный. В указанную стоимость услуг входит оказание услуг по хранению, выполнению погрузочно-разгрузочных и других работ и услуг, связанных с приемом и выдачей Товара. </w:t>
      </w:r>
      <w:r w:rsidRPr="00D34FAC">
        <w:rPr>
          <w:rFonts w:cstheme="minorHAnsi"/>
          <w:sz w:val="24"/>
          <w:szCs w:val="24"/>
        </w:rPr>
        <w:t>Хранение Товара с обезличиванием (ст. 890 ГК РФ) не допускается.</w:t>
      </w:r>
    </w:p>
    <w:p w14:paraId="1A43AFC3" w14:textId="77777777" w:rsidR="00E22FA0" w:rsidRPr="00D34FAC" w:rsidRDefault="00E22FA0" w:rsidP="00E22FA0">
      <w:pPr>
        <w:pStyle w:val="ab"/>
        <w:numPr>
          <w:ilvl w:val="0"/>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spacing w:val="-17"/>
          <w:sz w:val="24"/>
          <w:szCs w:val="24"/>
        </w:rPr>
        <w:t>Товар</w:t>
      </w:r>
      <w:r w:rsidRPr="00D34FAC">
        <w:rPr>
          <w:spacing w:val="-3"/>
          <w:sz w:val="24"/>
          <w:szCs w:val="24"/>
        </w:rPr>
        <w:t>, переданный на хранение, является собственностью Поставщика до момента снятия его с хранения. Переход права собственности к Покупателю определяется по дате акта по форме МХ-3.</w:t>
      </w:r>
    </w:p>
    <w:p w14:paraId="31BA8E87" w14:textId="77777777" w:rsidR="00E22FA0" w:rsidRPr="00D34FAC" w:rsidRDefault="00E22FA0" w:rsidP="00E22FA0">
      <w:pPr>
        <w:pStyle w:val="ab"/>
        <w:numPr>
          <w:ilvl w:val="0"/>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spacing w:val="-3"/>
          <w:sz w:val="24"/>
          <w:szCs w:val="24"/>
        </w:rPr>
        <w:t>В течение 3 (трех) рабочих дней после получения акта по форме МХ-3 Поставщик обязан представить УПД или счет-фактуру и товарную накладную. В УПД/товарной накладной Поставщик обязан указать номера Спецификации</w:t>
      </w:r>
      <w:r>
        <w:rPr>
          <w:spacing w:val="-3"/>
          <w:sz w:val="24"/>
          <w:szCs w:val="24"/>
        </w:rPr>
        <w:t xml:space="preserve"> и/или</w:t>
      </w:r>
      <w:r w:rsidRPr="00D34FAC">
        <w:rPr>
          <w:spacing w:val="-3"/>
          <w:sz w:val="24"/>
          <w:szCs w:val="24"/>
        </w:rPr>
        <w:t xml:space="preserve"> Заказа и акта МХ-1.</w:t>
      </w:r>
    </w:p>
    <w:p w14:paraId="5CFA9DD8" w14:textId="77777777" w:rsidR="00E22FA0" w:rsidRPr="00D34FAC" w:rsidRDefault="00E22FA0" w:rsidP="00E22FA0">
      <w:pPr>
        <w:pStyle w:val="ab"/>
        <w:numPr>
          <w:ilvl w:val="0"/>
          <w:numId w:val="12"/>
        </w:numPr>
        <w:shd w:val="clear" w:color="auto" w:fill="FFFFFF"/>
        <w:tabs>
          <w:tab w:val="left" w:pos="567"/>
          <w:tab w:val="right" w:pos="9639"/>
        </w:tabs>
        <w:spacing w:before="120" w:after="120" w:line="240" w:lineRule="auto"/>
        <w:ind w:left="567" w:hanging="567"/>
        <w:contextualSpacing w:val="0"/>
        <w:jc w:val="both"/>
        <w:rPr>
          <w:rFonts w:cstheme="minorHAnsi"/>
          <w:sz w:val="24"/>
          <w:szCs w:val="24"/>
        </w:rPr>
      </w:pPr>
      <w:r w:rsidRPr="00D34FAC">
        <w:rPr>
          <w:spacing w:val="-3"/>
          <w:sz w:val="24"/>
          <w:szCs w:val="24"/>
        </w:rPr>
        <w:t>Срок оплаты Покупателем досрочно поставленного Товара начинает течь с момента перехода права собственности к Покупателю, если Договором предусмотрена оплата на условиях отсрочки платежа (продажа Товара в кредит, ст. 488 ГК РФ).</w:t>
      </w:r>
    </w:p>
    <w:p w14:paraId="15864847" w14:textId="77777777" w:rsidR="00E22FA0" w:rsidRPr="00D34FAC" w:rsidRDefault="00E22FA0" w:rsidP="00E22FA0">
      <w:pPr>
        <w:pStyle w:val="ab"/>
        <w:spacing w:after="0" w:line="240" w:lineRule="auto"/>
        <w:ind w:left="567" w:hanging="567"/>
        <w:contextualSpacing w:val="0"/>
        <w:jc w:val="both"/>
        <w:rPr>
          <w:rFonts w:cstheme="minorHAnsi"/>
          <w:b/>
          <w:bCs/>
          <w:sz w:val="24"/>
          <w:szCs w:val="24"/>
        </w:rPr>
      </w:pPr>
      <w:r w:rsidRPr="00D34FAC">
        <w:rPr>
          <w:rFonts w:cstheme="minorHAnsi"/>
          <w:b/>
          <w:bCs/>
          <w:sz w:val="24"/>
          <w:szCs w:val="24"/>
        </w:rPr>
        <w:t>ПОСТАВЩИК</w:t>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r w:rsidRPr="00D34FAC">
        <w:rPr>
          <w:rFonts w:cstheme="minorHAnsi"/>
          <w:b/>
          <w:bCs/>
          <w:sz w:val="24"/>
          <w:szCs w:val="24"/>
        </w:rPr>
        <w:tab/>
      </w:r>
      <w:bookmarkStart w:id="54" w:name="_GoBack"/>
      <w:bookmarkEnd w:id="54"/>
      <w:r w:rsidRPr="00D34FAC">
        <w:rPr>
          <w:rFonts w:cstheme="minorHAnsi"/>
          <w:b/>
          <w:bCs/>
          <w:sz w:val="24"/>
          <w:szCs w:val="24"/>
        </w:rPr>
        <w:tab/>
        <w:t>ПОКУПАТЕЛЬ</w:t>
      </w:r>
    </w:p>
    <w:p w14:paraId="5B8F9958" w14:textId="77777777" w:rsidR="00E22FA0" w:rsidRPr="00D34FAC" w:rsidRDefault="00E22FA0" w:rsidP="00E22FA0">
      <w:pPr>
        <w:pStyle w:val="ab"/>
        <w:spacing w:after="0" w:line="240" w:lineRule="auto"/>
        <w:ind w:left="567" w:hanging="567"/>
        <w:contextualSpacing w:val="0"/>
        <w:jc w:val="both"/>
        <w:rPr>
          <w:rFonts w:cstheme="minorHAnsi"/>
          <w:bCs/>
          <w:sz w:val="24"/>
          <w:szCs w:val="24"/>
        </w:rPr>
      </w:pPr>
    </w:p>
    <w:p w14:paraId="2EFA9EBC" w14:textId="77777777" w:rsidR="00E22FA0" w:rsidRPr="00D34FAC" w:rsidRDefault="00E22FA0" w:rsidP="00E22FA0">
      <w:pPr>
        <w:pStyle w:val="ab"/>
        <w:spacing w:after="0" w:line="240" w:lineRule="auto"/>
        <w:ind w:left="567" w:hanging="567"/>
        <w:contextualSpacing w:val="0"/>
        <w:jc w:val="both"/>
        <w:rPr>
          <w:rFonts w:cstheme="minorHAnsi"/>
          <w:bCs/>
          <w:sz w:val="24"/>
          <w:szCs w:val="24"/>
        </w:rPr>
      </w:pPr>
    </w:p>
    <w:p w14:paraId="5FA85D00" w14:textId="77777777" w:rsidR="00E22FA0" w:rsidRPr="00D34FAC" w:rsidRDefault="00E22FA0" w:rsidP="00E22FA0">
      <w:pPr>
        <w:pStyle w:val="ab"/>
        <w:spacing w:after="0" w:line="240" w:lineRule="auto"/>
        <w:ind w:left="567" w:hanging="567"/>
        <w:contextualSpacing w:val="0"/>
        <w:jc w:val="both"/>
        <w:rPr>
          <w:rFonts w:cstheme="minorHAnsi"/>
          <w:bCs/>
          <w:sz w:val="24"/>
          <w:szCs w:val="24"/>
        </w:rPr>
      </w:pPr>
      <w:r w:rsidRPr="00D34FAC">
        <w:rPr>
          <w:rFonts w:cstheme="minorHAnsi"/>
          <w:bCs/>
          <w:sz w:val="24"/>
          <w:szCs w:val="24"/>
        </w:rPr>
        <w:t>___________ /___________/</w:t>
      </w:r>
      <w:r w:rsidRPr="00D34FAC">
        <w:rPr>
          <w:rFonts w:cstheme="minorHAnsi"/>
          <w:bCs/>
          <w:sz w:val="24"/>
          <w:szCs w:val="24"/>
        </w:rPr>
        <w:tab/>
      </w:r>
      <w:r w:rsidRPr="00D34FAC">
        <w:rPr>
          <w:rFonts w:cstheme="minorHAnsi"/>
          <w:bCs/>
          <w:sz w:val="24"/>
          <w:szCs w:val="24"/>
        </w:rPr>
        <w:tab/>
      </w:r>
      <w:r w:rsidRPr="00D34FAC">
        <w:rPr>
          <w:rFonts w:cstheme="minorHAnsi"/>
          <w:bCs/>
          <w:sz w:val="24"/>
          <w:szCs w:val="24"/>
        </w:rPr>
        <w:tab/>
      </w:r>
      <w:r w:rsidRPr="00D34FAC">
        <w:rPr>
          <w:rFonts w:cstheme="minorHAnsi"/>
          <w:bCs/>
          <w:sz w:val="24"/>
          <w:szCs w:val="24"/>
        </w:rPr>
        <w:tab/>
        <w:t>___________ /___________/</w:t>
      </w:r>
    </w:p>
    <w:p w14:paraId="5904A682" w14:textId="77777777" w:rsidR="00E22FA0" w:rsidRPr="000D667F" w:rsidRDefault="00E22FA0" w:rsidP="00E22FA0">
      <w:pPr>
        <w:pStyle w:val="ab"/>
        <w:spacing w:after="0" w:line="240" w:lineRule="auto"/>
        <w:ind w:left="567" w:hanging="567"/>
        <w:jc w:val="both"/>
        <w:rPr>
          <w:rFonts w:cstheme="minorHAnsi"/>
          <w:bCs/>
          <w:sz w:val="20"/>
          <w:szCs w:val="20"/>
        </w:rPr>
      </w:pPr>
      <w:proofErr w:type="spellStart"/>
      <w:r w:rsidRPr="00D34FAC">
        <w:rPr>
          <w:rFonts w:cstheme="minorHAnsi"/>
          <w:bCs/>
          <w:sz w:val="20"/>
          <w:szCs w:val="20"/>
        </w:rPr>
        <w:t>м.п</w:t>
      </w:r>
      <w:proofErr w:type="spellEnd"/>
      <w:r w:rsidRPr="00D34FAC">
        <w:rPr>
          <w:rFonts w:cstheme="minorHAnsi"/>
          <w:bCs/>
          <w:sz w:val="20"/>
          <w:szCs w:val="20"/>
        </w:rPr>
        <w:t>.</w:t>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r w:rsidRPr="00D34FAC">
        <w:rPr>
          <w:rFonts w:cstheme="minorHAnsi"/>
          <w:bCs/>
          <w:sz w:val="20"/>
          <w:szCs w:val="20"/>
        </w:rPr>
        <w:tab/>
      </w:r>
      <w:proofErr w:type="spellStart"/>
      <w:r w:rsidRPr="00D34FAC">
        <w:rPr>
          <w:rFonts w:cstheme="minorHAnsi"/>
          <w:bCs/>
          <w:sz w:val="20"/>
          <w:szCs w:val="20"/>
        </w:rPr>
        <w:t>м.п</w:t>
      </w:r>
      <w:proofErr w:type="spellEnd"/>
    </w:p>
    <w:p w14:paraId="2274BD71" w14:textId="77777777" w:rsidR="00E22FA0" w:rsidRDefault="00E22FA0" w:rsidP="00E22FA0"/>
    <w:p w14:paraId="73946752" w14:textId="77777777" w:rsidR="007530B8" w:rsidRDefault="007530B8"/>
    <w:sectPr w:rsidR="007530B8" w:rsidSect="00A729EF">
      <w:headerReference w:type="default" r:id="rId12"/>
      <w:footerReference w:type="default" r:id="rId13"/>
      <w:headerReference w:type="first" r:id="rId14"/>
      <w:footerReference w:type="first" r:id="rId15"/>
      <w:pgSz w:w="11906" w:h="16838" w:code="9"/>
      <w:pgMar w:top="1418" w:right="851" w:bottom="851" w:left="1418" w:header="425"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4660" w14:textId="77777777" w:rsidR="00DA54C0" w:rsidRDefault="00DA54C0">
      <w:pPr>
        <w:spacing w:after="0" w:line="240" w:lineRule="auto"/>
      </w:pPr>
      <w:r>
        <w:separator/>
      </w:r>
    </w:p>
  </w:endnote>
  <w:endnote w:type="continuationSeparator" w:id="0">
    <w:p w14:paraId="3723B35E" w14:textId="77777777" w:rsidR="00DA54C0" w:rsidRDefault="00DA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9008"/>
      <w:docPartObj>
        <w:docPartGallery w:val="Page Numbers (Bottom of Page)"/>
        <w:docPartUnique/>
      </w:docPartObj>
    </w:sdtPr>
    <w:sdtContent>
      <w:p w14:paraId="4564659F" w14:textId="5E9C0663" w:rsidR="00516F08" w:rsidRDefault="00516F08" w:rsidP="00A729EF">
        <w:pPr>
          <w:pStyle w:val="a8"/>
        </w:pPr>
        <w:sdt>
          <w:sdtPr>
            <w:id w:val="784159364"/>
            <w:docPartObj>
              <w:docPartGallery w:val="Page Numbers (Bottom of Page)"/>
              <w:docPartUnique/>
            </w:docPartObj>
          </w:sdtPr>
          <w:sdtContent>
            <w:r w:rsidR="00F13235">
              <w:rPr>
                <w:rFonts w:ascii="Calibri" w:hAnsi="Calibri" w:cs="Calibri"/>
                <w:sz w:val="16"/>
                <w:szCs w:val="16"/>
              </w:rPr>
              <w:t>Типовая форма</w:t>
            </w:r>
            <w:r w:rsidR="00F13235" w:rsidRPr="0084590C">
              <w:rPr>
                <w:rFonts w:ascii="Calibri" w:hAnsi="Calibri" w:cs="Calibri"/>
                <w:sz w:val="16"/>
                <w:szCs w:val="16"/>
              </w:rPr>
              <w:t>, утвержден</w:t>
            </w:r>
            <w:r w:rsidR="00F13235">
              <w:rPr>
                <w:rFonts w:ascii="Calibri" w:hAnsi="Calibri" w:cs="Calibri"/>
                <w:sz w:val="16"/>
                <w:szCs w:val="16"/>
              </w:rPr>
              <w:t>а</w:t>
            </w:r>
            <w:r w:rsidR="00F13235" w:rsidRPr="0084590C">
              <w:rPr>
                <w:rFonts w:ascii="Calibri" w:hAnsi="Calibri" w:cs="Calibri"/>
                <w:sz w:val="16"/>
                <w:szCs w:val="16"/>
              </w:rPr>
              <w:t xml:space="preserve"> распоряжением № </w:t>
            </w:r>
            <w:r w:rsidR="00F13235">
              <w:rPr>
                <w:rFonts w:ascii="Calibri" w:hAnsi="Calibri" w:cs="Calibri"/>
                <w:sz w:val="16"/>
                <w:szCs w:val="16"/>
              </w:rPr>
              <w:t xml:space="preserve">1-677-Р-ОД </w:t>
            </w:r>
            <w:r w:rsidR="00F13235" w:rsidRPr="0084590C">
              <w:rPr>
                <w:rFonts w:ascii="Calibri" w:hAnsi="Calibri" w:cs="Calibri"/>
                <w:sz w:val="16"/>
                <w:szCs w:val="16"/>
              </w:rPr>
              <w:t xml:space="preserve">от </w:t>
            </w:r>
            <w:r w:rsidR="00F13235">
              <w:rPr>
                <w:rFonts w:ascii="Calibri" w:hAnsi="Calibri" w:cs="Calibri"/>
                <w:sz w:val="16"/>
                <w:szCs w:val="16"/>
              </w:rPr>
              <w:t>26.04.2024 г.</w:t>
            </w:r>
            <w:r w:rsidR="00F13235">
              <w:rPr>
                <w:rFonts w:ascii="Calibri" w:hAnsi="Calibri" w:cs="Calibri"/>
                <w:sz w:val="16"/>
                <w:szCs w:val="16"/>
              </w:rPr>
              <w:t xml:space="preserve"> </w:t>
            </w:r>
            <w:r>
              <w:rPr>
                <w:rFonts w:ascii="Calibri" w:hAnsi="Calibri" w:cs="Calibri"/>
                <w:color w:val="005191"/>
                <w:sz w:val="16"/>
                <w:szCs w:val="16"/>
              </w:rPr>
              <w:tab/>
            </w:r>
          </w:sdtContent>
        </w:sdt>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75F8" w14:textId="3D8ADC89" w:rsidR="00516F08" w:rsidRPr="0072661D" w:rsidRDefault="00516F08" w:rsidP="00A729EF">
    <w:pPr>
      <w:pStyle w:val="a8"/>
      <w:rPr>
        <w:rFonts w:ascii="Arial Narrow" w:hAnsi="Arial Narrow"/>
        <w:sz w:val="16"/>
        <w:szCs w:val="16"/>
      </w:rPr>
    </w:pPr>
    <w:r>
      <w:rPr>
        <w:rFonts w:ascii="Calibri" w:hAnsi="Calibri" w:cs="Calibri"/>
        <w:sz w:val="16"/>
        <w:szCs w:val="16"/>
      </w:rPr>
      <w:t>Типовая форма</w:t>
    </w:r>
    <w:r w:rsidRPr="0084590C">
      <w:rPr>
        <w:rFonts w:ascii="Calibri" w:hAnsi="Calibri" w:cs="Calibri"/>
        <w:sz w:val="16"/>
        <w:szCs w:val="16"/>
      </w:rPr>
      <w:t>, утвержден</w:t>
    </w:r>
    <w:r>
      <w:rPr>
        <w:rFonts w:ascii="Calibri" w:hAnsi="Calibri" w:cs="Calibri"/>
        <w:sz w:val="16"/>
        <w:szCs w:val="16"/>
      </w:rPr>
      <w:t>а</w:t>
    </w:r>
    <w:r w:rsidRPr="0084590C">
      <w:rPr>
        <w:rFonts w:ascii="Calibri" w:hAnsi="Calibri" w:cs="Calibri"/>
        <w:sz w:val="16"/>
        <w:szCs w:val="16"/>
      </w:rPr>
      <w:t xml:space="preserve"> распоряжением № </w:t>
    </w:r>
    <w:r>
      <w:rPr>
        <w:rFonts w:ascii="Calibri" w:hAnsi="Calibri" w:cs="Calibri"/>
        <w:sz w:val="16"/>
        <w:szCs w:val="16"/>
      </w:rPr>
      <w:t xml:space="preserve">1-677-Р-ОД </w:t>
    </w:r>
    <w:r w:rsidRPr="0084590C">
      <w:rPr>
        <w:rFonts w:ascii="Calibri" w:hAnsi="Calibri" w:cs="Calibri"/>
        <w:sz w:val="16"/>
        <w:szCs w:val="16"/>
      </w:rPr>
      <w:t xml:space="preserve">от </w:t>
    </w:r>
    <w:r>
      <w:rPr>
        <w:rFonts w:ascii="Calibri" w:hAnsi="Calibri" w:cs="Calibri"/>
        <w:sz w:val="16"/>
        <w:szCs w:val="16"/>
      </w:rPr>
      <w:t>26.04.2024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47BC" w14:textId="77777777" w:rsidR="00DA54C0" w:rsidRDefault="00DA54C0">
      <w:pPr>
        <w:spacing w:after="0" w:line="240" w:lineRule="auto"/>
      </w:pPr>
      <w:r>
        <w:separator/>
      </w:r>
    </w:p>
  </w:footnote>
  <w:footnote w:type="continuationSeparator" w:id="0">
    <w:p w14:paraId="010D6812" w14:textId="77777777" w:rsidR="00DA54C0" w:rsidRDefault="00DA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5EE4" w14:textId="77777777" w:rsidR="00516F08" w:rsidRDefault="00516F08" w:rsidP="00A729EF">
    <w:pPr>
      <w:pStyle w:val="a6"/>
      <w:ind w:left="286" w:firstLine="4677"/>
      <w:jc w:val="center"/>
      <w:rPr>
        <w:rFonts w:ascii="Calibri" w:hAnsi="Calibri" w:cs="Calibri"/>
        <w:sz w:val="20"/>
        <w:szCs w:val="20"/>
      </w:rPr>
    </w:pPr>
    <w:r w:rsidRPr="0072661D">
      <w:rPr>
        <w:noProof/>
        <w:lang w:eastAsia="ru-RU"/>
      </w:rPr>
      <w:drawing>
        <wp:anchor distT="0" distB="0" distL="114300" distR="114300" simplePos="0" relativeHeight="251660288" behindDoc="1" locked="1" layoutInCell="1" allowOverlap="1" wp14:anchorId="03FF394B" wp14:editId="7145B288">
          <wp:simplePos x="0" y="0"/>
          <wp:positionH relativeFrom="column">
            <wp:posOffset>-33655</wp:posOffset>
          </wp:positionH>
          <wp:positionV relativeFrom="paragraph">
            <wp:posOffset>-41275</wp:posOffset>
          </wp:positionV>
          <wp:extent cx="655955" cy="35941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359410"/>
                  </a:xfrm>
                  <a:prstGeom prst="rect">
                    <a:avLst/>
                  </a:prstGeom>
                </pic:spPr>
              </pic:pic>
            </a:graphicData>
          </a:graphic>
        </wp:anchor>
      </w:drawing>
    </w:r>
    <w:r>
      <w:rPr>
        <w:rFonts w:ascii="Calibri" w:hAnsi="Calibri" w:cs="Calibri"/>
        <w:sz w:val="20"/>
        <w:szCs w:val="20"/>
      </w:rPr>
      <w:t>Договор поставки товарно-материальных ценностей</w:t>
    </w:r>
  </w:p>
  <w:p w14:paraId="49164D49" w14:textId="77777777" w:rsidR="00516F08" w:rsidRPr="0072661D" w:rsidRDefault="00516F08" w:rsidP="00A729EF">
    <w:pPr>
      <w:pStyle w:val="a6"/>
    </w:pPr>
    <w:r>
      <w:rPr>
        <w:rFonts w:ascii="Calibri" w:hAnsi="Calibri" w:cs="Calibri"/>
        <w:sz w:val="20"/>
        <w:szCs w:val="20"/>
      </w:rPr>
      <w:tab/>
    </w:r>
    <w:r>
      <w:rPr>
        <w:rFonts w:ascii="Calibri" w:hAnsi="Calibri" w:cs="Calibri"/>
        <w:sz w:val="20"/>
        <w:szCs w:val="20"/>
      </w:rPr>
      <w:tab/>
      <w:t>№ _____ от _</w:t>
    </w:r>
    <w:proofErr w:type="gramStart"/>
    <w:r>
      <w:rPr>
        <w:rFonts w:ascii="Calibri" w:hAnsi="Calibri" w:cs="Calibri"/>
        <w:sz w:val="20"/>
        <w:szCs w:val="20"/>
      </w:rPr>
      <w:t>_._</w:t>
    </w:r>
    <w:proofErr w:type="gramEnd"/>
    <w:r>
      <w:rPr>
        <w:rFonts w:ascii="Calibri" w:hAnsi="Calibri" w:cs="Calibri"/>
        <w:sz w:val="20"/>
        <w:szCs w:val="20"/>
      </w:rPr>
      <w:t>_._____ 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7DA6" w14:textId="77777777" w:rsidR="00516F08" w:rsidRDefault="00516F08" w:rsidP="00A729EF">
    <w:pPr>
      <w:jc w:val="right"/>
      <w:rPr>
        <w:rFonts w:ascii="Calibri" w:hAnsi="Calibri" w:cs="Calibri"/>
        <w:color w:val="005191"/>
        <w:sz w:val="20"/>
        <w:szCs w:val="20"/>
      </w:rPr>
    </w:pPr>
    <w:r>
      <w:rPr>
        <w:noProof/>
        <w:lang w:eastAsia="ru-RU"/>
      </w:rPr>
      <w:drawing>
        <wp:anchor distT="0" distB="0" distL="114300" distR="114300" simplePos="0" relativeHeight="251659264" behindDoc="0" locked="0" layoutInCell="1" allowOverlap="1" wp14:anchorId="19DF05C4" wp14:editId="1BECFB82">
          <wp:simplePos x="0" y="0"/>
          <wp:positionH relativeFrom="margin">
            <wp:posOffset>156845</wp:posOffset>
          </wp:positionH>
          <wp:positionV relativeFrom="paragraph">
            <wp:posOffset>82550</wp:posOffset>
          </wp:positionV>
          <wp:extent cx="666750" cy="36195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361950"/>
                  </a:xfrm>
                  <a:prstGeom prst="rect">
                    <a:avLst/>
                  </a:prstGeom>
                </pic:spPr>
              </pic:pic>
            </a:graphicData>
          </a:graphic>
        </wp:anchor>
      </w:drawing>
    </w:r>
  </w:p>
  <w:p w14:paraId="504431FB" w14:textId="77777777" w:rsidR="00516F08" w:rsidRDefault="00516F08" w:rsidP="00A729EF">
    <w:pPr>
      <w:pStyle w:val="a6"/>
      <w:tabs>
        <w:tab w:val="clear" w:pos="4677"/>
        <w:tab w:val="clear" w:pos="9355"/>
        <w:tab w:val="left" w:pos="219"/>
        <w:tab w:val="left" w:pos="2223"/>
      </w:tabs>
    </w:pPr>
    <w:r>
      <w:tab/>
    </w:r>
    <w:r>
      <w:tab/>
    </w:r>
  </w:p>
  <w:p w14:paraId="633E3A81" w14:textId="77777777" w:rsidR="00516F08" w:rsidRDefault="00516F08" w:rsidP="00A729EF">
    <w:pPr>
      <w:pStyle w:val="a6"/>
      <w:tabs>
        <w:tab w:val="clear" w:pos="4677"/>
        <w:tab w:val="clear" w:pos="9355"/>
        <w:tab w:val="left" w:pos="1210"/>
      </w:tabs>
    </w:pPr>
    <w:r>
      <w:tab/>
    </w:r>
  </w:p>
  <w:p w14:paraId="65575C46" w14:textId="77777777" w:rsidR="00516F08" w:rsidRDefault="00516F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65E"/>
    <w:multiLevelType w:val="multilevel"/>
    <w:tmpl w:val="E5BAD2E8"/>
    <w:lvl w:ilvl="0">
      <w:start w:val="1"/>
      <w:numFmt w:val="decimal"/>
      <w:pStyle w:val="a"/>
      <w:lvlText w:val="%1."/>
      <w:lvlJc w:val="left"/>
      <w:pPr>
        <w:tabs>
          <w:tab w:val="num" w:pos="619"/>
        </w:tabs>
        <w:ind w:left="109" w:firstLine="0"/>
      </w:pPr>
      <w:rPr>
        <w:rFonts w:hint="default"/>
      </w:rPr>
    </w:lvl>
    <w:lvl w:ilvl="1">
      <w:start w:val="1"/>
      <w:numFmt w:val="decimal"/>
      <w:isLgl/>
      <w:lvlText w:val="%1.%2."/>
      <w:lvlJc w:val="left"/>
      <w:pPr>
        <w:tabs>
          <w:tab w:val="num" w:pos="619"/>
        </w:tabs>
        <w:ind w:left="109" w:firstLine="0"/>
      </w:pPr>
      <w:rPr>
        <w:rFonts w:hint="default"/>
        <w:b w:val="0"/>
      </w:rPr>
    </w:lvl>
    <w:lvl w:ilvl="2">
      <w:start w:val="1"/>
      <w:numFmt w:val="decimal"/>
      <w:isLgl/>
      <w:lvlText w:val="%1.%2.%3."/>
      <w:lvlJc w:val="left"/>
      <w:pPr>
        <w:tabs>
          <w:tab w:val="num" w:pos="677"/>
        </w:tabs>
        <w:ind w:left="167" w:firstLine="510"/>
      </w:pPr>
      <w:rPr>
        <w:rFonts w:hint="default"/>
        <w:b w:val="0"/>
      </w:rPr>
    </w:lvl>
    <w:lvl w:ilvl="3">
      <w:start w:val="1"/>
      <w:numFmt w:val="decimal"/>
      <w:isLgl/>
      <w:lvlText w:val="%1.%2.%3.%4."/>
      <w:lvlJc w:val="left"/>
      <w:pPr>
        <w:tabs>
          <w:tab w:val="num" w:pos="1527"/>
        </w:tabs>
        <w:ind w:left="109" w:firstLine="1247"/>
      </w:pPr>
      <w:rPr>
        <w:rFonts w:hint="default"/>
      </w:rPr>
    </w:lvl>
    <w:lvl w:ilvl="4">
      <w:start w:val="1"/>
      <w:numFmt w:val="decimal"/>
      <w:isLgl/>
      <w:suff w:val="space"/>
      <w:lvlText w:val="%1.%2.%3.%4.%5."/>
      <w:lvlJc w:val="left"/>
      <w:pPr>
        <w:ind w:left="109" w:firstLine="0"/>
      </w:pPr>
      <w:rPr>
        <w:rFonts w:hint="default"/>
      </w:rPr>
    </w:lvl>
    <w:lvl w:ilvl="5">
      <w:start w:val="1"/>
      <w:numFmt w:val="decimal"/>
      <w:isLgl/>
      <w:suff w:val="space"/>
      <w:lvlText w:val="%1.%2.%3.%4.%5.%6."/>
      <w:lvlJc w:val="left"/>
      <w:pPr>
        <w:ind w:left="109" w:firstLine="0"/>
      </w:pPr>
      <w:rPr>
        <w:rFonts w:hint="default"/>
      </w:rPr>
    </w:lvl>
    <w:lvl w:ilvl="6">
      <w:start w:val="1"/>
      <w:numFmt w:val="decimal"/>
      <w:isLgl/>
      <w:suff w:val="space"/>
      <w:lvlText w:val="%1.%2.%3.%4.%5.%6.%7."/>
      <w:lvlJc w:val="left"/>
      <w:pPr>
        <w:ind w:left="109" w:firstLine="0"/>
      </w:pPr>
      <w:rPr>
        <w:rFonts w:hint="default"/>
      </w:rPr>
    </w:lvl>
    <w:lvl w:ilvl="7">
      <w:start w:val="1"/>
      <w:numFmt w:val="decimal"/>
      <w:isLgl/>
      <w:suff w:val="space"/>
      <w:lvlText w:val="%1.%2.%3.%4.%5.%6.%7.%8."/>
      <w:lvlJc w:val="left"/>
      <w:pPr>
        <w:ind w:left="109" w:firstLine="0"/>
      </w:pPr>
      <w:rPr>
        <w:rFonts w:hint="default"/>
      </w:rPr>
    </w:lvl>
    <w:lvl w:ilvl="8">
      <w:start w:val="1"/>
      <w:numFmt w:val="decimal"/>
      <w:isLgl/>
      <w:suff w:val="space"/>
      <w:lvlText w:val="%1.%2.%3.%4.%5.%6.%7.%8.%9."/>
      <w:lvlJc w:val="left"/>
      <w:pPr>
        <w:ind w:left="109" w:firstLine="0"/>
      </w:pPr>
      <w:rPr>
        <w:rFonts w:hint="default"/>
      </w:rPr>
    </w:lvl>
  </w:abstractNum>
  <w:abstractNum w:abstractNumId="1" w15:restartNumberingAfterBreak="0">
    <w:nsid w:val="0C7756AC"/>
    <w:multiLevelType w:val="multilevel"/>
    <w:tmpl w:val="11984F8A"/>
    <w:lvl w:ilvl="0">
      <w:start w:val="1"/>
      <w:numFmt w:val="decimal"/>
      <w:lvlText w:val="%1"/>
      <w:lvlJc w:val="left"/>
      <w:pPr>
        <w:ind w:left="1167" w:hanging="600"/>
      </w:pPr>
      <w:rPr>
        <w:rFonts w:hint="default"/>
      </w:rPr>
    </w:lvl>
    <w:lvl w:ilvl="1">
      <w:start w:val="1"/>
      <w:numFmt w:val="decimal"/>
      <w:lvlText w:val="%1.%2"/>
      <w:lvlJc w:val="left"/>
      <w:pPr>
        <w:ind w:left="600" w:hanging="600"/>
      </w:pPr>
      <w:rPr>
        <w:rFonts w:hint="default"/>
        <w:b/>
        <w:color w:val="auto"/>
      </w:rPr>
    </w:lvl>
    <w:lvl w:ilvl="2">
      <w:start w:val="1"/>
      <w:numFmt w:val="decimal"/>
      <w:lvlText w:val="%1.%2.%3"/>
      <w:lvlJc w:val="left"/>
      <w:pPr>
        <w:ind w:left="1146" w:hanging="720"/>
      </w:pPr>
      <w:rPr>
        <w:rFonts w:hint="default"/>
        <w:b/>
        <w:color w:val="auto"/>
      </w:rPr>
    </w:lvl>
    <w:lvl w:ilvl="3">
      <w:start w:val="1"/>
      <w:numFmt w:val="decimal"/>
      <w:lvlText w:val="%1.%2.%3.%4"/>
      <w:lvlJc w:val="left"/>
      <w:pPr>
        <w:ind w:left="2907" w:hanging="720"/>
      </w:pPr>
      <w:rPr>
        <w:rFonts w:hint="default"/>
        <w:b/>
      </w:rPr>
    </w:lvl>
    <w:lvl w:ilvl="4">
      <w:start w:val="1"/>
      <w:numFmt w:val="decimal"/>
      <w:lvlText w:val="%1.%2.%3.%4.%5"/>
      <w:lvlJc w:val="left"/>
      <w:pPr>
        <w:ind w:left="3807" w:hanging="1080"/>
      </w:pPr>
      <w:rPr>
        <w:rFonts w:hint="default"/>
      </w:rPr>
    </w:lvl>
    <w:lvl w:ilvl="5">
      <w:start w:val="1"/>
      <w:numFmt w:val="decimal"/>
      <w:lvlText w:val="%1.%2.%3.%4.%5.%6"/>
      <w:lvlJc w:val="left"/>
      <w:pPr>
        <w:ind w:left="4347" w:hanging="1080"/>
      </w:pPr>
      <w:rPr>
        <w:rFonts w:hint="default"/>
      </w:rPr>
    </w:lvl>
    <w:lvl w:ilvl="6">
      <w:start w:val="1"/>
      <w:numFmt w:val="decimal"/>
      <w:lvlText w:val="%1.%2.%3.%4.%5.%6.%7"/>
      <w:lvlJc w:val="left"/>
      <w:pPr>
        <w:ind w:left="5247" w:hanging="1440"/>
      </w:pPr>
      <w:rPr>
        <w:rFonts w:hint="default"/>
      </w:rPr>
    </w:lvl>
    <w:lvl w:ilvl="7">
      <w:start w:val="1"/>
      <w:numFmt w:val="decimal"/>
      <w:lvlText w:val="%1.%2.%3.%4.%5.%6.%7.%8"/>
      <w:lvlJc w:val="left"/>
      <w:pPr>
        <w:ind w:left="5787" w:hanging="1440"/>
      </w:pPr>
      <w:rPr>
        <w:rFonts w:hint="default"/>
      </w:rPr>
    </w:lvl>
    <w:lvl w:ilvl="8">
      <w:start w:val="1"/>
      <w:numFmt w:val="decimal"/>
      <w:lvlText w:val="%1.%2.%3.%4.%5.%6.%7.%8.%9"/>
      <w:lvlJc w:val="left"/>
      <w:pPr>
        <w:ind w:left="6687" w:hanging="1800"/>
      </w:pPr>
      <w:rPr>
        <w:rFonts w:hint="default"/>
      </w:rPr>
    </w:lvl>
  </w:abstractNum>
  <w:abstractNum w:abstractNumId="2" w15:restartNumberingAfterBreak="0">
    <w:nsid w:val="10107520"/>
    <w:multiLevelType w:val="multilevel"/>
    <w:tmpl w:val="E56E36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russianLower"/>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71C2B"/>
    <w:multiLevelType w:val="multilevel"/>
    <w:tmpl w:val="377CE68E"/>
    <w:lvl w:ilvl="0">
      <w:start w:val="1"/>
      <w:numFmt w:val="decimal"/>
      <w:lvlText w:val="%1"/>
      <w:lvlJc w:val="left"/>
      <w:pPr>
        <w:ind w:left="1167" w:hanging="600"/>
      </w:pPr>
      <w:rPr>
        <w:rFonts w:hint="default"/>
        <w:b/>
      </w:rPr>
    </w:lvl>
    <w:lvl w:ilvl="1">
      <w:start w:val="1"/>
      <w:numFmt w:val="decimal"/>
      <w:lvlText w:val="%1.%2"/>
      <w:lvlJc w:val="left"/>
      <w:pPr>
        <w:ind w:left="1707" w:hanging="600"/>
      </w:pPr>
      <w:rPr>
        <w:rFonts w:hint="default"/>
        <w:b/>
      </w:rPr>
    </w:lvl>
    <w:lvl w:ilvl="2">
      <w:start w:val="1"/>
      <w:numFmt w:val="decimal"/>
      <w:lvlText w:val="%1.%2.%3"/>
      <w:lvlJc w:val="left"/>
      <w:pPr>
        <w:ind w:left="2367" w:hanging="720"/>
      </w:pPr>
      <w:rPr>
        <w:rFonts w:hint="default"/>
        <w:b/>
      </w:rPr>
    </w:lvl>
    <w:lvl w:ilvl="3">
      <w:start w:val="1"/>
      <w:numFmt w:val="decimal"/>
      <w:lvlText w:val="%1.%2.%3.%4"/>
      <w:lvlJc w:val="left"/>
      <w:pPr>
        <w:ind w:left="2907" w:hanging="720"/>
      </w:pPr>
      <w:rPr>
        <w:rFonts w:hint="default"/>
      </w:rPr>
    </w:lvl>
    <w:lvl w:ilvl="4">
      <w:start w:val="1"/>
      <w:numFmt w:val="decimal"/>
      <w:lvlText w:val="%1.%2.%3.%4.%5"/>
      <w:lvlJc w:val="left"/>
      <w:pPr>
        <w:ind w:left="3807" w:hanging="1080"/>
      </w:pPr>
      <w:rPr>
        <w:rFonts w:hint="default"/>
      </w:rPr>
    </w:lvl>
    <w:lvl w:ilvl="5">
      <w:start w:val="1"/>
      <w:numFmt w:val="decimal"/>
      <w:lvlText w:val="%1.%2.%3.%4.%5.%6"/>
      <w:lvlJc w:val="left"/>
      <w:pPr>
        <w:ind w:left="4347" w:hanging="1080"/>
      </w:pPr>
      <w:rPr>
        <w:rFonts w:hint="default"/>
      </w:rPr>
    </w:lvl>
    <w:lvl w:ilvl="6">
      <w:start w:val="1"/>
      <w:numFmt w:val="decimal"/>
      <w:lvlText w:val="%1.%2.%3.%4.%5.%6.%7"/>
      <w:lvlJc w:val="left"/>
      <w:pPr>
        <w:ind w:left="5247" w:hanging="1440"/>
      </w:pPr>
      <w:rPr>
        <w:rFonts w:hint="default"/>
      </w:rPr>
    </w:lvl>
    <w:lvl w:ilvl="7">
      <w:start w:val="1"/>
      <w:numFmt w:val="decimal"/>
      <w:lvlText w:val="%1.%2.%3.%4.%5.%6.%7.%8"/>
      <w:lvlJc w:val="left"/>
      <w:pPr>
        <w:ind w:left="5787" w:hanging="1440"/>
      </w:pPr>
      <w:rPr>
        <w:rFonts w:hint="default"/>
      </w:rPr>
    </w:lvl>
    <w:lvl w:ilvl="8">
      <w:start w:val="1"/>
      <w:numFmt w:val="decimal"/>
      <w:lvlText w:val="%1.%2.%3.%4.%5.%6.%7.%8.%9"/>
      <w:lvlJc w:val="left"/>
      <w:pPr>
        <w:ind w:left="6687" w:hanging="1800"/>
      </w:pPr>
      <w:rPr>
        <w:rFonts w:hint="default"/>
      </w:rPr>
    </w:lvl>
  </w:abstractNum>
  <w:abstractNum w:abstractNumId="4" w15:restartNumberingAfterBreak="0">
    <w:nsid w:val="129C1599"/>
    <w:multiLevelType w:val="multilevel"/>
    <w:tmpl w:val="B2F8567A"/>
    <w:lvl w:ilvl="0">
      <w:start w:val="1"/>
      <w:numFmt w:val="decimal"/>
      <w:lvlText w:val="%1"/>
      <w:lvlJc w:val="left"/>
      <w:pPr>
        <w:ind w:left="1167" w:hanging="600"/>
      </w:pPr>
      <w:rPr>
        <w:rFonts w:hint="default"/>
      </w:rPr>
    </w:lvl>
    <w:lvl w:ilvl="1">
      <w:start w:val="19"/>
      <w:numFmt w:val="decimal"/>
      <w:lvlText w:val="%1.%2"/>
      <w:lvlJc w:val="left"/>
      <w:pPr>
        <w:ind w:left="1707" w:hanging="600"/>
      </w:pPr>
      <w:rPr>
        <w:rFonts w:hint="default"/>
      </w:rPr>
    </w:lvl>
    <w:lvl w:ilvl="2">
      <w:start w:val="1"/>
      <w:numFmt w:val="decimal"/>
      <w:lvlText w:val="%1.%2.%3"/>
      <w:lvlJc w:val="left"/>
      <w:pPr>
        <w:ind w:left="2367" w:hanging="720"/>
      </w:pPr>
      <w:rPr>
        <w:rFonts w:hint="default"/>
        <w:b/>
      </w:rPr>
    </w:lvl>
    <w:lvl w:ilvl="3">
      <w:start w:val="1"/>
      <w:numFmt w:val="decimal"/>
      <w:lvlText w:val="%1.%2.%3.%4"/>
      <w:lvlJc w:val="left"/>
      <w:pPr>
        <w:ind w:left="2907" w:hanging="720"/>
      </w:pPr>
      <w:rPr>
        <w:rFonts w:hint="default"/>
      </w:rPr>
    </w:lvl>
    <w:lvl w:ilvl="4">
      <w:start w:val="1"/>
      <w:numFmt w:val="decimal"/>
      <w:lvlText w:val="%1.%2.%3.%4.%5"/>
      <w:lvlJc w:val="left"/>
      <w:pPr>
        <w:ind w:left="3807" w:hanging="1080"/>
      </w:pPr>
      <w:rPr>
        <w:rFonts w:hint="default"/>
      </w:rPr>
    </w:lvl>
    <w:lvl w:ilvl="5">
      <w:start w:val="1"/>
      <w:numFmt w:val="decimal"/>
      <w:lvlText w:val="%1.%2.%3.%4.%5.%6"/>
      <w:lvlJc w:val="left"/>
      <w:pPr>
        <w:ind w:left="4347" w:hanging="1080"/>
      </w:pPr>
      <w:rPr>
        <w:rFonts w:hint="default"/>
      </w:rPr>
    </w:lvl>
    <w:lvl w:ilvl="6">
      <w:start w:val="1"/>
      <w:numFmt w:val="decimal"/>
      <w:lvlText w:val="%1.%2.%3.%4.%5.%6.%7"/>
      <w:lvlJc w:val="left"/>
      <w:pPr>
        <w:ind w:left="5247" w:hanging="1440"/>
      </w:pPr>
      <w:rPr>
        <w:rFonts w:hint="default"/>
      </w:rPr>
    </w:lvl>
    <w:lvl w:ilvl="7">
      <w:start w:val="1"/>
      <w:numFmt w:val="decimal"/>
      <w:lvlText w:val="%1.%2.%3.%4.%5.%6.%7.%8"/>
      <w:lvlJc w:val="left"/>
      <w:pPr>
        <w:ind w:left="5787" w:hanging="1440"/>
      </w:pPr>
      <w:rPr>
        <w:rFonts w:hint="default"/>
      </w:rPr>
    </w:lvl>
    <w:lvl w:ilvl="8">
      <w:start w:val="1"/>
      <w:numFmt w:val="decimal"/>
      <w:lvlText w:val="%1.%2.%3.%4.%5.%6.%7.%8.%9"/>
      <w:lvlJc w:val="left"/>
      <w:pPr>
        <w:ind w:left="6687" w:hanging="1800"/>
      </w:pPr>
      <w:rPr>
        <w:rFonts w:hint="default"/>
      </w:rPr>
    </w:lvl>
  </w:abstractNum>
  <w:abstractNum w:abstractNumId="5" w15:restartNumberingAfterBreak="0">
    <w:nsid w:val="169D45DC"/>
    <w:multiLevelType w:val="multilevel"/>
    <w:tmpl w:val="7C00705A"/>
    <w:lvl w:ilvl="0">
      <w:start w:val="3"/>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7350237"/>
    <w:multiLevelType w:val="multilevel"/>
    <w:tmpl w:val="EC28557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B6C312C"/>
    <w:multiLevelType w:val="multilevel"/>
    <w:tmpl w:val="F14CAB0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BF3714F"/>
    <w:multiLevelType w:val="multilevel"/>
    <w:tmpl w:val="377CE68E"/>
    <w:lvl w:ilvl="0">
      <w:start w:val="1"/>
      <w:numFmt w:val="decimal"/>
      <w:lvlText w:val="%1"/>
      <w:lvlJc w:val="left"/>
      <w:pPr>
        <w:ind w:left="1167" w:hanging="600"/>
      </w:pPr>
      <w:rPr>
        <w:rFonts w:hint="default"/>
        <w:b/>
      </w:rPr>
    </w:lvl>
    <w:lvl w:ilvl="1">
      <w:start w:val="1"/>
      <w:numFmt w:val="decimal"/>
      <w:lvlText w:val="%1.%2"/>
      <w:lvlJc w:val="left"/>
      <w:pPr>
        <w:ind w:left="1707" w:hanging="600"/>
      </w:pPr>
      <w:rPr>
        <w:rFonts w:hint="default"/>
        <w:b/>
      </w:rPr>
    </w:lvl>
    <w:lvl w:ilvl="2">
      <w:start w:val="1"/>
      <w:numFmt w:val="decimal"/>
      <w:lvlText w:val="%1.%2.%3"/>
      <w:lvlJc w:val="left"/>
      <w:pPr>
        <w:ind w:left="2367" w:hanging="720"/>
      </w:pPr>
      <w:rPr>
        <w:rFonts w:hint="default"/>
        <w:b/>
      </w:rPr>
    </w:lvl>
    <w:lvl w:ilvl="3">
      <w:start w:val="1"/>
      <w:numFmt w:val="decimal"/>
      <w:lvlText w:val="%1.%2.%3.%4"/>
      <w:lvlJc w:val="left"/>
      <w:pPr>
        <w:ind w:left="2907" w:hanging="720"/>
      </w:pPr>
      <w:rPr>
        <w:rFonts w:hint="default"/>
      </w:rPr>
    </w:lvl>
    <w:lvl w:ilvl="4">
      <w:start w:val="1"/>
      <w:numFmt w:val="decimal"/>
      <w:lvlText w:val="%1.%2.%3.%4.%5"/>
      <w:lvlJc w:val="left"/>
      <w:pPr>
        <w:ind w:left="3807" w:hanging="1080"/>
      </w:pPr>
      <w:rPr>
        <w:rFonts w:hint="default"/>
      </w:rPr>
    </w:lvl>
    <w:lvl w:ilvl="5">
      <w:start w:val="1"/>
      <w:numFmt w:val="decimal"/>
      <w:lvlText w:val="%1.%2.%3.%4.%5.%6"/>
      <w:lvlJc w:val="left"/>
      <w:pPr>
        <w:ind w:left="4347" w:hanging="1080"/>
      </w:pPr>
      <w:rPr>
        <w:rFonts w:hint="default"/>
      </w:rPr>
    </w:lvl>
    <w:lvl w:ilvl="6">
      <w:start w:val="1"/>
      <w:numFmt w:val="decimal"/>
      <w:lvlText w:val="%1.%2.%3.%4.%5.%6.%7"/>
      <w:lvlJc w:val="left"/>
      <w:pPr>
        <w:ind w:left="5247" w:hanging="1440"/>
      </w:pPr>
      <w:rPr>
        <w:rFonts w:hint="default"/>
      </w:rPr>
    </w:lvl>
    <w:lvl w:ilvl="7">
      <w:start w:val="1"/>
      <w:numFmt w:val="decimal"/>
      <w:lvlText w:val="%1.%2.%3.%4.%5.%6.%7.%8"/>
      <w:lvlJc w:val="left"/>
      <w:pPr>
        <w:ind w:left="5787" w:hanging="1440"/>
      </w:pPr>
      <w:rPr>
        <w:rFonts w:hint="default"/>
      </w:rPr>
    </w:lvl>
    <w:lvl w:ilvl="8">
      <w:start w:val="1"/>
      <w:numFmt w:val="decimal"/>
      <w:lvlText w:val="%1.%2.%3.%4.%5.%6.%7.%8.%9"/>
      <w:lvlJc w:val="left"/>
      <w:pPr>
        <w:ind w:left="6687" w:hanging="1800"/>
      </w:pPr>
      <w:rPr>
        <w:rFonts w:hint="default"/>
      </w:rPr>
    </w:lvl>
  </w:abstractNum>
  <w:abstractNum w:abstractNumId="9" w15:restartNumberingAfterBreak="0">
    <w:nsid w:val="235354CC"/>
    <w:multiLevelType w:val="multilevel"/>
    <w:tmpl w:val="5FD4D03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russianLower"/>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573076"/>
    <w:multiLevelType w:val="multilevel"/>
    <w:tmpl w:val="445C06B8"/>
    <w:name w:val="Schedule"/>
    <w:lvl w:ilvl="0">
      <w:start w:val="1"/>
      <w:numFmt w:val="decimal"/>
      <w:pStyle w:val="Schedule1"/>
      <w:isLgl/>
      <w:lvlText w:val="%1."/>
      <w:lvlJc w:val="left"/>
      <w:pPr>
        <w:tabs>
          <w:tab w:val="num" w:pos="720"/>
        </w:tabs>
        <w:ind w:left="720" w:hanging="720"/>
      </w:pPr>
      <w:rPr>
        <w:rFonts w:ascii="Times New Roman" w:hAnsi="Times New Roman" w:cs="Times New Roman"/>
        <w:b/>
        <w:i w:val="0"/>
        <w:caps w:val="0"/>
        <w:smallCaps w:val="0"/>
        <w:strike w:val="0"/>
        <w:dstrike w:val="0"/>
        <w:vanish w:val="0"/>
        <w:webHidden w:val="0"/>
        <w:color w:val="auto"/>
        <w:sz w:val="24"/>
        <w:u w:val="none"/>
        <w:effect w:val="none"/>
        <w:vertAlign w:val="baseline"/>
        <w:specVanish w:val="0"/>
      </w:rPr>
    </w:lvl>
    <w:lvl w:ilvl="1">
      <w:start w:val="1"/>
      <w:numFmt w:val="decimal"/>
      <w:lvlRestart w:val="0"/>
      <w:pStyle w:val="Schedule2"/>
      <w:isLgl/>
      <w:lvlText w:val="%1.%2"/>
      <w:lvlJc w:val="left"/>
      <w:pPr>
        <w:tabs>
          <w:tab w:val="num" w:pos="720"/>
        </w:tabs>
        <w:ind w:left="720" w:hanging="720"/>
      </w:pPr>
      <w:rPr>
        <w:rFonts w:ascii="Times New Roman" w:hAnsi="Times New Roman" w:cs="Times New Roman"/>
        <w:b w:val="0"/>
        <w:i w:val="0"/>
        <w:caps w:val="0"/>
        <w:smallCaps w:val="0"/>
        <w:strike w:val="0"/>
        <w:dstrike w:val="0"/>
        <w:vanish w:val="0"/>
        <w:webHidden w:val="0"/>
        <w:color w:val="auto"/>
        <w:sz w:val="24"/>
        <w:u w:val="none"/>
        <w:effect w:val="none"/>
        <w:vertAlign w:val="baseline"/>
        <w:specVanish w:val="0"/>
      </w:rPr>
    </w:lvl>
    <w:lvl w:ilvl="2">
      <w:start w:val="1"/>
      <w:numFmt w:val="decimal"/>
      <w:lvlRestart w:val="0"/>
      <w:pStyle w:val="Schedule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lowerLetter"/>
      <w:lvlRestart w:val="0"/>
      <w:pStyle w:val="Schedule4"/>
      <w:lvlText w:val="(%4)"/>
      <w:lvlJc w:val="left"/>
      <w:pPr>
        <w:tabs>
          <w:tab w:val="num" w:pos="1984"/>
        </w:tabs>
        <w:ind w:left="1984" w:hanging="567"/>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pStyle w:val="Schedule5"/>
      <w:lvlText w:val="(%5)"/>
      <w:lvlJc w:val="left"/>
      <w:pPr>
        <w:tabs>
          <w:tab w:val="num" w:pos="2551"/>
        </w:tabs>
        <w:ind w:left="2551" w:hanging="567"/>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lvlRestart w:val="0"/>
      <w:pStyle w:val="Schedule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lvlRestart w:val="0"/>
      <w:pStyle w:val="Schedule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decimal"/>
      <w:lvlRestart w:val="0"/>
      <w:lvlText w:val="(%8)"/>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decimal"/>
      <w:lvlRestart w:val="0"/>
      <w:lvlText w:val="(%9)"/>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1" w15:restartNumberingAfterBreak="0">
    <w:nsid w:val="44606BD5"/>
    <w:multiLevelType w:val="multilevel"/>
    <w:tmpl w:val="F14CAB0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45EE6C2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96E3D79"/>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B25514"/>
    <w:multiLevelType w:val="multilevel"/>
    <w:tmpl w:val="DCE85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russianLower"/>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141C06"/>
    <w:multiLevelType w:val="hybridMultilevel"/>
    <w:tmpl w:val="D51C1F68"/>
    <w:lvl w:ilvl="0" w:tplc="9FEA4B22">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A6A46B14" w:tentative="1">
      <w:start w:val="1"/>
      <w:numFmt w:val="bullet"/>
      <w:lvlText w:val="o"/>
      <w:lvlJc w:val="left"/>
      <w:pPr>
        <w:ind w:left="1440" w:hanging="360"/>
      </w:pPr>
      <w:rPr>
        <w:rFonts w:ascii="Courier New" w:hAnsi="Courier New" w:cs="Courier New" w:hint="default"/>
      </w:rPr>
    </w:lvl>
    <w:lvl w:ilvl="2" w:tplc="747AD82E" w:tentative="1">
      <w:start w:val="1"/>
      <w:numFmt w:val="bullet"/>
      <w:lvlText w:val=""/>
      <w:lvlJc w:val="left"/>
      <w:pPr>
        <w:ind w:left="2160" w:hanging="360"/>
      </w:pPr>
      <w:rPr>
        <w:rFonts w:ascii="Wingdings" w:hAnsi="Wingdings" w:hint="default"/>
      </w:rPr>
    </w:lvl>
    <w:lvl w:ilvl="3" w:tplc="E5FA378A" w:tentative="1">
      <w:start w:val="1"/>
      <w:numFmt w:val="bullet"/>
      <w:lvlText w:val=""/>
      <w:lvlJc w:val="left"/>
      <w:pPr>
        <w:ind w:left="2880" w:hanging="360"/>
      </w:pPr>
      <w:rPr>
        <w:rFonts w:ascii="Symbol" w:hAnsi="Symbol" w:hint="default"/>
      </w:rPr>
    </w:lvl>
    <w:lvl w:ilvl="4" w:tplc="2C202368" w:tentative="1">
      <w:start w:val="1"/>
      <w:numFmt w:val="bullet"/>
      <w:lvlText w:val="o"/>
      <w:lvlJc w:val="left"/>
      <w:pPr>
        <w:ind w:left="3600" w:hanging="360"/>
      </w:pPr>
      <w:rPr>
        <w:rFonts w:ascii="Courier New" w:hAnsi="Courier New" w:cs="Courier New" w:hint="default"/>
      </w:rPr>
    </w:lvl>
    <w:lvl w:ilvl="5" w:tplc="AAB8CD66" w:tentative="1">
      <w:start w:val="1"/>
      <w:numFmt w:val="bullet"/>
      <w:lvlText w:val=""/>
      <w:lvlJc w:val="left"/>
      <w:pPr>
        <w:ind w:left="4320" w:hanging="360"/>
      </w:pPr>
      <w:rPr>
        <w:rFonts w:ascii="Wingdings" w:hAnsi="Wingdings" w:hint="default"/>
      </w:rPr>
    </w:lvl>
    <w:lvl w:ilvl="6" w:tplc="463CE81C" w:tentative="1">
      <w:start w:val="1"/>
      <w:numFmt w:val="bullet"/>
      <w:lvlText w:val=""/>
      <w:lvlJc w:val="left"/>
      <w:pPr>
        <w:ind w:left="5040" w:hanging="360"/>
      </w:pPr>
      <w:rPr>
        <w:rFonts w:ascii="Symbol" w:hAnsi="Symbol" w:hint="default"/>
      </w:rPr>
    </w:lvl>
    <w:lvl w:ilvl="7" w:tplc="F8161506" w:tentative="1">
      <w:start w:val="1"/>
      <w:numFmt w:val="bullet"/>
      <w:lvlText w:val="o"/>
      <w:lvlJc w:val="left"/>
      <w:pPr>
        <w:ind w:left="5760" w:hanging="360"/>
      </w:pPr>
      <w:rPr>
        <w:rFonts w:ascii="Courier New" w:hAnsi="Courier New" w:cs="Courier New" w:hint="default"/>
      </w:rPr>
    </w:lvl>
    <w:lvl w:ilvl="8" w:tplc="F6B89CAE" w:tentative="1">
      <w:start w:val="1"/>
      <w:numFmt w:val="bullet"/>
      <w:lvlText w:val=""/>
      <w:lvlJc w:val="left"/>
      <w:pPr>
        <w:ind w:left="6480" w:hanging="360"/>
      </w:pPr>
      <w:rPr>
        <w:rFonts w:ascii="Wingdings" w:hAnsi="Wingdings" w:hint="default"/>
      </w:rPr>
    </w:lvl>
  </w:abstractNum>
  <w:abstractNum w:abstractNumId="16"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7" w15:restartNumberingAfterBreak="0">
    <w:nsid w:val="566A70E5"/>
    <w:multiLevelType w:val="multilevel"/>
    <w:tmpl w:val="F14CAB0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8BD24F9"/>
    <w:multiLevelType w:val="hybridMultilevel"/>
    <w:tmpl w:val="E79E4D70"/>
    <w:lvl w:ilvl="0" w:tplc="4328ADD4">
      <w:start w:val="1"/>
      <w:numFmt w:val="russianLower"/>
      <w:lvlText w:val="%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310E15"/>
    <w:multiLevelType w:val="hybridMultilevel"/>
    <w:tmpl w:val="FFFC227E"/>
    <w:lvl w:ilvl="0" w:tplc="20387DF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47B34"/>
    <w:multiLevelType w:val="hybridMultilevel"/>
    <w:tmpl w:val="B006516C"/>
    <w:lvl w:ilvl="0" w:tplc="0400B462">
      <w:start w:val="1"/>
      <w:numFmt w:val="decimal"/>
      <w:lvlText w:val="(%1)"/>
      <w:lvlJc w:val="left"/>
      <w:pPr>
        <w:ind w:left="-150" w:hanging="360"/>
      </w:pPr>
      <w:rPr>
        <w:rFonts w:eastAsiaTheme="minorHAnsi" w:cstheme="minorBidi" w:hint="default"/>
        <w:b/>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21" w15:restartNumberingAfterBreak="0">
    <w:nsid w:val="60835451"/>
    <w:multiLevelType w:val="hybridMultilevel"/>
    <w:tmpl w:val="D8DC2B70"/>
    <w:lvl w:ilvl="0" w:tplc="515CB7C6">
      <w:start w:val="1"/>
      <w:numFmt w:val="russianLower"/>
      <w:lvlText w:val="%1)"/>
      <w:lvlJc w:val="left"/>
      <w:pPr>
        <w:ind w:left="3087" w:hanging="360"/>
      </w:pPr>
      <w:rPr>
        <w:rFonts w:hint="default"/>
        <w:b/>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22" w15:restartNumberingAfterBreak="0">
    <w:nsid w:val="634B100B"/>
    <w:multiLevelType w:val="hybridMultilevel"/>
    <w:tmpl w:val="3686118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3" w15:restartNumberingAfterBreak="0">
    <w:nsid w:val="662D1089"/>
    <w:multiLevelType w:val="multilevel"/>
    <w:tmpl w:val="31AA9718"/>
    <w:lvl w:ilvl="0">
      <w:start w:val="1"/>
      <w:numFmt w:val="decimal"/>
      <w:lvlText w:val="%1."/>
      <w:lvlJc w:val="left"/>
      <w:pPr>
        <w:ind w:left="360" w:hanging="360"/>
      </w:pPr>
    </w:lvl>
    <w:lvl w:ilvl="1">
      <w:start w:val="1"/>
      <w:numFmt w:val="decimal"/>
      <w:pStyle w:val="20"/>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C300FC"/>
    <w:multiLevelType w:val="hybridMultilevel"/>
    <w:tmpl w:val="0380B3E0"/>
    <w:lvl w:ilvl="0" w:tplc="A13ABB88">
      <w:start w:val="2"/>
      <w:numFmt w:val="russianLower"/>
      <w:lvlText w:val="%1)"/>
      <w:lvlJc w:val="left"/>
      <w:pPr>
        <w:ind w:left="3087" w:hanging="360"/>
      </w:pPr>
      <w:rPr>
        <w:rFonts w:hint="default"/>
        <w:b/>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25" w15:restartNumberingAfterBreak="0">
    <w:nsid w:val="7142335F"/>
    <w:multiLevelType w:val="hybridMultilevel"/>
    <w:tmpl w:val="1A06C1EC"/>
    <w:lvl w:ilvl="0" w:tplc="4328ADD4">
      <w:start w:val="1"/>
      <w:numFmt w:val="russianLower"/>
      <w:lvlText w:val="%1)"/>
      <w:lvlJc w:val="left"/>
      <w:pPr>
        <w:ind w:left="3087" w:hanging="360"/>
      </w:pPr>
      <w:rPr>
        <w:rFonts w:hint="default"/>
        <w:b/>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26" w15:restartNumberingAfterBreak="0">
    <w:nsid w:val="72FC0E39"/>
    <w:multiLevelType w:val="multilevel"/>
    <w:tmpl w:val="1C9E5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2"/>
      <w:numFmt w:val="russianLow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6F6A91"/>
    <w:multiLevelType w:val="multilevel"/>
    <w:tmpl w:val="377CE68E"/>
    <w:lvl w:ilvl="0">
      <w:start w:val="1"/>
      <w:numFmt w:val="decimal"/>
      <w:lvlText w:val="%1"/>
      <w:lvlJc w:val="left"/>
      <w:pPr>
        <w:ind w:left="1309" w:hanging="600"/>
      </w:pPr>
      <w:rPr>
        <w:rFonts w:hint="default"/>
        <w:b/>
      </w:rPr>
    </w:lvl>
    <w:lvl w:ilvl="1">
      <w:start w:val="1"/>
      <w:numFmt w:val="decimal"/>
      <w:lvlText w:val="%1.%2"/>
      <w:lvlJc w:val="left"/>
      <w:pPr>
        <w:ind w:left="1849" w:hanging="600"/>
      </w:pPr>
      <w:rPr>
        <w:rFonts w:hint="default"/>
        <w:b/>
      </w:rPr>
    </w:lvl>
    <w:lvl w:ilvl="2">
      <w:start w:val="1"/>
      <w:numFmt w:val="decimal"/>
      <w:lvlText w:val="%1.%2.%3"/>
      <w:lvlJc w:val="left"/>
      <w:pPr>
        <w:ind w:left="2509" w:hanging="720"/>
      </w:pPr>
      <w:rPr>
        <w:rFonts w:hint="default"/>
        <w:b/>
      </w:rPr>
    </w:lvl>
    <w:lvl w:ilvl="3">
      <w:start w:val="1"/>
      <w:numFmt w:val="decimal"/>
      <w:lvlText w:val="%1.%2.%3.%4"/>
      <w:lvlJc w:val="left"/>
      <w:pPr>
        <w:ind w:left="3049" w:hanging="72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489" w:hanging="1080"/>
      </w:pPr>
      <w:rPr>
        <w:rFonts w:hint="default"/>
      </w:rPr>
    </w:lvl>
    <w:lvl w:ilvl="6">
      <w:start w:val="1"/>
      <w:numFmt w:val="decimal"/>
      <w:lvlText w:val="%1.%2.%3.%4.%5.%6.%7"/>
      <w:lvlJc w:val="left"/>
      <w:pPr>
        <w:ind w:left="5389" w:hanging="1440"/>
      </w:pPr>
      <w:rPr>
        <w:rFonts w:hint="default"/>
      </w:rPr>
    </w:lvl>
    <w:lvl w:ilvl="7">
      <w:start w:val="1"/>
      <w:numFmt w:val="decimal"/>
      <w:lvlText w:val="%1.%2.%3.%4.%5.%6.%7.%8"/>
      <w:lvlJc w:val="left"/>
      <w:pPr>
        <w:ind w:left="5929" w:hanging="1440"/>
      </w:pPr>
      <w:rPr>
        <w:rFonts w:hint="default"/>
      </w:rPr>
    </w:lvl>
    <w:lvl w:ilvl="8">
      <w:start w:val="1"/>
      <w:numFmt w:val="decimal"/>
      <w:lvlText w:val="%1.%2.%3.%4.%5.%6.%7.%8.%9"/>
      <w:lvlJc w:val="left"/>
      <w:pPr>
        <w:ind w:left="6829" w:hanging="1800"/>
      </w:pPr>
      <w:rPr>
        <w:rFonts w:hint="default"/>
      </w:rPr>
    </w:lvl>
  </w:abstractNum>
  <w:abstractNum w:abstractNumId="28" w15:restartNumberingAfterBreak="0">
    <w:nsid w:val="7FB46AB6"/>
    <w:multiLevelType w:val="multilevel"/>
    <w:tmpl w:val="7C00705A"/>
    <w:lvl w:ilvl="0">
      <w:start w:val="3"/>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3"/>
  </w:num>
  <w:num w:numId="2">
    <w:abstractNumId w:val="15"/>
  </w:num>
  <w:num w:numId="3">
    <w:abstractNumId w:val="16"/>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28"/>
  </w:num>
  <w:num w:numId="9">
    <w:abstractNumId w:val="26"/>
  </w:num>
  <w:num w:numId="10">
    <w:abstractNumId w:val="4"/>
  </w:num>
  <w:num w:numId="11">
    <w:abstractNumId w:val="1"/>
  </w:num>
  <w:num w:numId="12">
    <w:abstractNumId w:val="8"/>
  </w:num>
  <w:num w:numId="13">
    <w:abstractNumId w:val="3"/>
  </w:num>
  <w:num w:numId="14">
    <w:abstractNumId w:val="7"/>
  </w:num>
  <w:num w:numId="15">
    <w:abstractNumId w:val="17"/>
  </w:num>
  <w:num w:numId="16">
    <w:abstractNumId w:val="11"/>
  </w:num>
  <w:num w:numId="17">
    <w:abstractNumId w:val="14"/>
  </w:num>
  <w:num w:numId="18">
    <w:abstractNumId w:val="18"/>
  </w:num>
  <w:num w:numId="19">
    <w:abstractNumId w:val="9"/>
  </w:num>
  <w:num w:numId="20">
    <w:abstractNumId w:val="27"/>
  </w:num>
  <w:num w:numId="21">
    <w:abstractNumId w:val="5"/>
  </w:num>
  <w:num w:numId="22">
    <w:abstractNumId w:val="6"/>
  </w:num>
  <w:num w:numId="23">
    <w:abstractNumId w:val="2"/>
  </w:num>
  <w:num w:numId="24">
    <w:abstractNumId w:val="20"/>
  </w:num>
  <w:num w:numId="25">
    <w:abstractNumId w:val="25"/>
  </w:num>
  <w:num w:numId="26">
    <w:abstractNumId w:val="21"/>
  </w:num>
  <w:num w:numId="27">
    <w:abstractNumId w:val="24"/>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A0"/>
    <w:rsid w:val="00041C4F"/>
    <w:rsid w:val="000A3213"/>
    <w:rsid w:val="001262EC"/>
    <w:rsid w:val="001B3931"/>
    <w:rsid w:val="001D7E94"/>
    <w:rsid w:val="001F7B07"/>
    <w:rsid w:val="0028493E"/>
    <w:rsid w:val="002B43D1"/>
    <w:rsid w:val="003228D5"/>
    <w:rsid w:val="003B5336"/>
    <w:rsid w:val="003D42B0"/>
    <w:rsid w:val="003F2BB0"/>
    <w:rsid w:val="004213B2"/>
    <w:rsid w:val="00434A81"/>
    <w:rsid w:val="004535E5"/>
    <w:rsid w:val="004878D8"/>
    <w:rsid w:val="004E4837"/>
    <w:rsid w:val="00516F08"/>
    <w:rsid w:val="00545784"/>
    <w:rsid w:val="005531A1"/>
    <w:rsid w:val="00573833"/>
    <w:rsid w:val="00643F10"/>
    <w:rsid w:val="007530B8"/>
    <w:rsid w:val="00826640"/>
    <w:rsid w:val="0094365A"/>
    <w:rsid w:val="0096395F"/>
    <w:rsid w:val="009C7A37"/>
    <w:rsid w:val="00A24A59"/>
    <w:rsid w:val="00A438EE"/>
    <w:rsid w:val="00A729EF"/>
    <w:rsid w:val="00B00BC7"/>
    <w:rsid w:val="00B23414"/>
    <w:rsid w:val="00B3232F"/>
    <w:rsid w:val="00B57292"/>
    <w:rsid w:val="00BD3221"/>
    <w:rsid w:val="00CD4F8A"/>
    <w:rsid w:val="00DA54C0"/>
    <w:rsid w:val="00E22FA0"/>
    <w:rsid w:val="00E677FF"/>
    <w:rsid w:val="00E84838"/>
    <w:rsid w:val="00EF2BBC"/>
    <w:rsid w:val="00F13235"/>
    <w:rsid w:val="00F873D7"/>
    <w:rsid w:val="00FA0DF3"/>
    <w:rsid w:val="00FB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4FB8"/>
  <w15:chartTrackingRefBased/>
  <w15:docId w15:val="{71F6BE36-AFE2-4BA2-9146-A225340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22FA0"/>
    <w:pPr>
      <w:spacing w:after="200" w:line="276" w:lineRule="auto"/>
    </w:pPr>
  </w:style>
  <w:style w:type="paragraph" w:styleId="1">
    <w:name w:val="heading 1"/>
    <w:basedOn w:val="a2"/>
    <w:next w:val="a2"/>
    <w:link w:val="11"/>
    <w:uiPriority w:val="9"/>
    <w:qFormat/>
    <w:rsid w:val="00E22FA0"/>
    <w:pPr>
      <w:keepNext/>
      <w:widowControl w:val="0"/>
      <w:numPr>
        <w:numId w:val="7"/>
      </w:numPr>
      <w:autoSpaceDE w:val="0"/>
      <w:autoSpaceDN w:val="0"/>
      <w:adjustRightInd w:val="0"/>
      <w:spacing w:before="240" w:after="60" w:line="280" w:lineRule="auto"/>
      <w:jc w:val="both"/>
      <w:outlineLvl w:val="0"/>
    </w:pPr>
    <w:rPr>
      <w:rFonts w:ascii="Arial" w:eastAsia="Times New Roman" w:hAnsi="Arial" w:cs="Times New Roman"/>
      <w:b/>
      <w:kern w:val="28"/>
      <w:sz w:val="28"/>
      <w:szCs w:val="20"/>
      <w:lang w:eastAsia="ru-RU"/>
    </w:rPr>
  </w:style>
  <w:style w:type="paragraph" w:styleId="2">
    <w:name w:val="heading 2"/>
    <w:basedOn w:val="a2"/>
    <w:next w:val="a2"/>
    <w:link w:val="21"/>
    <w:uiPriority w:val="9"/>
    <w:semiHidden/>
    <w:unhideWhenUsed/>
    <w:qFormat/>
    <w:rsid w:val="00E22FA0"/>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unhideWhenUsed/>
    <w:qFormat/>
    <w:rsid w:val="00E22FA0"/>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2"/>
    <w:next w:val="a2"/>
    <w:link w:val="40"/>
    <w:uiPriority w:val="9"/>
    <w:unhideWhenUsed/>
    <w:qFormat/>
    <w:rsid w:val="00E22FA0"/>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2"/>
    <w:next w:val="a2"/>
    <w:link w:val="50"/>
    <w:uiPriority w:val="9"/>
    <w:semiHidden/>
    <w:unhideWhenUsed/>
    <w:qFormat/>
    <w:rsid w:val="00E22FA0"/>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2"/>
    <w:next w:val="a2"/>
    <w:link w:val="60"/>
    <w:uiPriority w:val="9"/>
    <w:semiHidden/>
    <w:unhideWhenUsed/>
    <w:qFormat/>
    <w:rsid w:val="00E22FA0"/>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2"/>
    <w:next w:val="a2"/>
    <w:link w:val="70"/>
    <w:uiPriority w:val="9"/>
    <w:semiHidden/>
    <w:unhideWhenUsed/>
    <w:qFormat/>
    <w:rsid w:val="00E22FA0"/>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2"/>
    <w:next w:val="a2"/>
    <w:link w:val="80"/>
    <w:uiPriority w:val="9"/>
    <w:semiHidden/>
    <w:unhideWhenUsed/>
    <w:qFormat/>
    <w:rsid w:val="00E22FA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E22FA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rsid w:val="00E22FA0"/>
    <w:rPr>
      <w:rFonts w:ascii="Arial" w:eastAsia="Times New Roman" w:hAnsi="Arial" w:cs="Times New Roman"/>
      <w:b/>
      <w:kern w:val="28"/>
      <w:sz w:val="28"/>
      <w:szCs w:val="20"/>
      <w:lang w:eastAsia="ru-RU"/>
    </w:rPr>
  </w:style>
  <w:style w:type="character" w:customStyle="1" w:styleId="21">
    <w:name w:val="Заголовок 2 Знак"/>
    <w:basedOn w:val="a3"/>
    <w:link w:val="2"/>
    <w:uiPriority w:val="9"/>
    <w:semiHidden/>
    <w:rsid w:val="00E22FA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3"/>
    <w:link w:val="3"/>
    <w:uiPriority w:val="9"/>
    <w:rsid w:val="00E22FA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3"/>
    <w:link w:val="4"/>
    <w:uiPriority w:val="9"/>
    <w:rsid w:val="00E22FA0"/>
    <w:rPr>
      <w:rFonts w:asciiTheme="majorHAnsi" w:eastAsiaTheme="majorEastAsia" w:hAnsiTheme="majorHAnsi" w:cstheme="majorBidi"/>
      <w:i/>
      <w:iCs/>
      <w:color w:val="2F5496" w:themeColor="accent1" w:themeShade="BF"/>
    </w:rPr>
  </w:style>
  <w:style w:type="character" w:customStyle="1" w:styleId="50">
    <w:name w:val="Заголовок 5 Знак"/>
    <w:basedOn w:val="a3"/>
    <w:link w:val="5"/>
    <w:uiPriority w:val="9"/>
    <w:semiHidden/>
    <w:rsid w:val="00E22FA0"/>
    <w:rPr>
      <w:rFonts w:asciiTheme="majorHAnsi" w:eastAsiaTheme="majorEastAsia" w:hAnsiTheme="majorHAnsi" w:cstheme="majorBidi"/>
      <w:color w:val="2F5496" w:themeColor="accent1" w:themeShade="BF"/>
    </w:rPr>
  </w:style>
  <w:style w:type="character" w:customStyle="1" w:styleId="60">
    <w:name w:val="Заголовок 6 Знак"/>
    <w:basedOn w:val="a3"/>
    <w:link w:val="6"/>
    <w:uiPriority w:val="9"/>
    <w:semiHidden/>
    <w:rsid w:val="00E22FA0"/>
    <w:rPr>
      <w:rFonts w:asciiTheme="majorHAnsi" w:eastAsiaTheme="majorEastAsia" w:hAnsiTheme="majorHAnsi" w:cstheme="majorBidi"/>
      <w:color w:val="1F3763" w:themeColor="accent1" w:themeShade="7F"/>
    </w:rPr>
  </w:style>
  <w:style w:type="character" w:customStyle="1" w:styleId="70">
    <w:name w:val="Заголовок 7 Знак"/>
    <w:basedOn w:val="a3"/>
    <w:link w:val="7"/>
    <w:uiPriority w:val="9"/>
    <w:semiHidden/>
    <w:rsid w:val="00E22FA0"/>
    <w:rPr>
      <w:rFonts w:asciiTheme="majorHAnsi" w:eastAsiaTheme="majorEastAsia" w:hAnsiTheme="majorHAnsi" w:cstheme="majorBidi"/>
      <w:i/>
      <w:iCs/>
      <w:color w:val="1F3763" w:themeColor="accent1" w:themeShade="7F"/>
    </w:rPr>
  </w:style>
  <w:style w:type="character" w:customStyle="1" w:styleId="80">
    <w:name w:val="Заголовок 8 Знак"/>
    <w:basedOn w:val="a3"/>
    <w:link w:val="8"/>
    <w:uiPriority w:val="9"/>
    <w:semiHidden/>
    <w:rsid w:val="00E22FA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E22FA0"/>
    <w:rPr>
      <w:rFonts w:asciiTheme="majorHAnsi" w:eastAsiaTheme="majorEastAsia" w:hAnsiTheme="majorHAnsi" w:cstheme="majorBidi"/>
      <w:i/>
      <w:iCs/>
      <w:color w:val="272727" w:themeColor="text1" w:themeTint="D8"/>
      <w:sz w:val="21"/>
      <w:szCs w:val="21"/>
    </w:rPr>
  </w:style>
  <w:style w:type="paragraph" w:styleId="a6">
    <w:name w:val="header"/>
    <w:basedOn w:val="a2"/>
    <w:link w:val="a7"/>
    <w:uiPriority w:val="99"/>
    <w:unhideWhenUsed/>
    <w:rsid w:val="00E22FA0"/>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E22FA0"/>
  </w:style>
  <w:style w:type="paragraph" w:styleId="a8">
    <w:name w:val="footer"/>
    <w:basedOn w:val="a2"/>
    <w:link w:val="a9"/>
    <w:uiPriority w:val="99"/>
    <w:unhideWhenUsed/>
    <w:rsid w:val="00E22FA0"/>
    <w:pPr>
      <w:tabs>
        <w:tab w:val="center" w:pos="4677"/>
        <w:tab w:val="right" w:pos="9355"/>
      </w:tabs>
      <w:spacing w:after="0" w:line="240" w:lineRule="auto"/>
    </w:pPr>
  </w:style>
  <w:style w:type="character" w:customStyle="1" w:styleId="a9">
    <w:name w:val="Нижний колонтитул Знак"/>
    <w:basedOn w:val="a3"/>
    <w:link w:val="a8"/>
    <w:uiPriority w:val="99"/>
    <w:rsid w:val="00E22FA0"/>
  </w:style>
  <w:style w:type="paragraph" w:customStyle="1" w:styleId="Default">
    <w:name w:val="Default"/>
    <w:rsid w:val="00E22FA0"/>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E22FA0"/>
    <w:pPr>
      <w:spacing w:line="241" w:lineRule="atLeast"/>
    </w:pPr>
    <w:rPr>
      <w:rFonts w:cstheme="minorBidi"/>
      <w:color w:val="auto"/>
    </w:rPr>
  </w:style>
  <w:style w:type="character" w:customStyle="1" w:styleId="A50">
    <w:name w:val="A5"/>
    <w:uiPriority w:val="99"/>
    <w:rsid w:val="00E22FA0"/>
    <w:rPr>
      <w:rFonts w:cs="Calibri"/>
      <w:b/>
      <w:bCs/>
      <w:color w:val="005191"/>
      <w:sz w:val="20"/>
      <w:szCs w:val="20"/>
    </w:rPr>
  </w:style>
  <w:style w:type="character" w:customStyle="1" w:styleId="A10">
    <w:name w:val="A1"/>
    <w:uiPriority w:val="99"/>
    <w:rsid w:val="00E22FA0"/>
    <w:rPr>
      <w:rFonts w:cs="Calibri"/>
      <w:b/>
      <w:bCs/>
      <w:color w:val="211D1E"/>
      <w:sz w:val="36"/>
      <w:szCs w:val="36"/>
    </w:rPr>
  </w:style>
  <w:style w:type="paragraph" w:customStyle="1" w:styleId="Pa3">
    <w:name w:val="Pa3"/>
    <w:basedOn w:val="Default"/>
    <w:next w:val="Default"/>
    <w:uiPriority w:val="99"/>
    <w:rsid w:val="00E22FA0"/>
    <w:pPr>
      <w:spacing w:line="358" w:lineRule="atLeast"/>
    </w:pPr>
    <w:rPr>
      <w:rFonts w:cstheme="minorBidi"/>
      <w:color w:val="auto"/>
    </w:rPr>
  </w:style>
  <w:style w:type="character" w:customStyle="1" w:styleId="A20">
    <w:name w:val="A2"/>
    <w:uiPriority w:val="99"/>
    <w:rsid w:val="00E22FA0"/>
    <w:rPr>
      <w:rFonts w:cs="Calibri"/>
      <w:color w:val="211D1E"/>
      <w:sz w:val="28"/>
      <w:szCs w:val="28"/>
    </w:rPr>
  </w:style>
  <w:style w:type="paragraph" w:customStyle="1" w:styleId="Pa4">
    <w:name w:val="Pa4"/>
    <w:basedOn w:val="Default"/>
    <w:next w:val="Default"/>
    <w:uiPriority w:val="99"/>
    <w:rsid w:val="00E22FA0"/>
    <w:pPr>
      <w:spacing w:line="241" w:lineRule="atLeast"/>
    </w:pPr>
    <w:rPr>
      <w:rFonts w:cstheme="minorBidi"/>
      <w:color w:val="auto"/>
    </w:rPr>
  </w:style>
  <w:style w:type="paragraph" w:customStyle="1" w:styleId="Pa0">
    <w:name w:val="Pa0"/>
    <w:basedOn w:val="Default"/>
    <w:next w:val="Default"/>
    <w:uiPriority w:val="99"/>
    <w:rsid w:val="00E22FA0"/>
    <w:pPr>
      <w:spacing w:line="358" w:lineRule="atLeast"/>
    </w:pPr>
    <w:rPr>
      <w:rFonts w:cstheme="minorBidi"/>
      <w:color w:val="auto"/>
    </w:rPr>
  </w:style>
  <w:style w:type="character" w:customStyle="1" w:styleId="A00">
    <w:name w:val="A0"/>
    <w:uiPriority w:val="99"/>
    <w:rsid w:val="00E22FA0"/>
    <w:rPr>
      <w:rFonts w:cs="Calibri"/>
      <w:b/>
      <w:bCs/>
      <w:color w:val="211D1E"/>
    </w:rPr>
  </w:style>
  <w:style w:type="paragraph" w:customStyle="1" w:styleId="Pa1">
    <w:name w:val="Pa1"/>
    <w:basedOn w:val="Default"/>
    <w:next w:val="Default"/>
    <w:uiPriority w:val="99"/>
    <w:rsid w:val="00E22FA0"/>
    <w:pPr>
      <w:spacing w:line="358" w:lineRule="atLeast"/>
    </w:pPr>
    <w:rPr>
      <w:rFonts w:cstheme="minorBidi"/>
      <w:color w:val="auto"/>
    </w:rPr>
  </w:style>
  <w:style w:type="table" w:styleId="aa">
    <w:name w:val="Table Grid"/>
    <w:basedOn w:val="a4"/>
    <w:uiPriority w:val="59"/>
    <w:rsid w:val="00E2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Num Bullet 1,lp1,Подпись рисунка,AC List 01,Заголовок_3,Use Case List Paragraph"/>
    <w:basedOn w:val="a2"/>
    <w:link w:val="ac"/>
    <w:uiPriority w:val="34"/>
    <w:qFormat/>
    <w:rsid w:val="00E22FA0"/>
    <w:pPr>
      <w:ind w:left="720"/>
      <w:contextualSpacing/>
    </w:pPr>
  </w:style>
  <w:style w:type="paragraph" w:customStyle="1" w:styleId="Pa7">
    <w:name w:val="Pa7"/>
    <w:basedOn w:val="Default"/>
    <w:next w:val="Default"/>
    <w:uiPriority w:val="99"/>
    <w:rsid w:val="00E22FA0"/>
    <w:pPr>
      <w:spacing w:line="241" w:lineRule="atLeast"/>
    </w:pPr>
    <w:rPr>
      <w:rFonts w:cstheme="minorBidi"/>
      <w:color w:val="auto"/>
    </w:rPr>
  </w:style>
  <w:style w:type="paragraph" w:customStyle="1" w:styleId="Pa10">
    <w:name w:val="Pa10"/>
    <w:basedOn w:val="Default"/>
    <w:next w:val="Default"/>
    <w:uiPriority w:val="99"/>
    <w:rsid w:val="00E22FA0"/>
    <w:pPr>
      <w:spacing w:line="241" w:lineRule="atLeast"/>
    </w:pPr>
    <w:rPr>
      <w:rFonts w:cstheme="minorBidi"/>
      <w:color w:val="auto"/>
    </w:rPr>
  </w:style>
  <w:style w:type="character" w:customStyle="1" w:styleId="A40">
    <w:name w:val="A4"/>
    <w:uiPriority w:val="99"/>
    <w:rsid w:val="00E22FA0"/>
    <w:rPr>
      <w:rFonts w:cs="Calibri"/>
      <w:color w:val="211D1E"/>
      <w:u w:val="single"/>
    </w:rPr>
  </w:style>
  <w:style w:type="paragraph" w:customStyle="1" w:styleId="Pa9">
    <w:name w:val="Pa9"/>
    <w:basedOn w:val="Default"/>
    <w:next w:val="Default"/>
    <w:uiPriority w:val="99"/>
    <w:rsid w:val="00E22FA0"/>
    <w:pPr>
      <w:spacing w:line="241" w:lineRule="atLeast"/>
    </w:pPr>
    <w:rPr>
      <w:rFonts w:cstheme="minorBidi"/>
      <w:color w:val="auto"/>
    </w:rPr>
  </w:style>
  <w:style w:type="paragraph" w:customStyle="1" w:styleId="Pa12">
    <w:name w:val="Pa12"/>
    <w:basedOn w:val="Default"/>
    <w:next w:val="Default"/>
    <w:uiPriority w:val="99"/>
    <w:rsid w:val="00E22FA0"/>
    <w:pPr>
      <w:spacing w:line="241" w:lineRule="atLeast"/>
    </w:pPr>
    <w:rPr>
      <w:rFonts w:cstheme="minorBidi"/>
      <w:color w:val="auto"/>
    </w:rPr>
  </w:style>
  <w:style w:type="character" w:customStyle="1" w:styleId="A70">
    <w:name w:val="A7"/>
    <w:uiPriority w:val="99"/>
    <w:rsid w:val="00E22FA0"/>
    <w:rPr>
      <w:rFonts w:ascii="Verdana" w:hAnsi="Verdana" w:cs="Verdana"/>
      <w:color w:val="211D1E"/>
      <w:sz w:val="16"/>
      <w:szCs w:val="16"/>
    </w:rPr>
  </w:style>
  <w:style w:type="paragraph" w:styleId="ad">
    <w:name w:val="footnote text"/>
    <w:basedOn w:val="a2"/>
    <w:link w:val="ae"/>
    <w:uiPriority w:val="99"/>
    <w:semiHidden/>
    <w:unhideWhenUsed/>
    <w:rsid w:val="00E22FA0"/>
    <w:pPr>
      <w:spacing w:after="0" w:line="240" w:lineRule="auto"/>
    </w:pPr>
    <w:rPr>
      <w:sz w:val="20"/>
      <w:szCs w:val="20"/>
    </w:rPr>
  </w:style>
  <w:style w:type="character" w:customStyle="1" w:styleId="ae">
    <w:name w:val="Текст сноски Знак"/>
    <w:basedOn w:val="a3"/>
    <w:link w:val="ad"/>
    <w:uiPriority w:val="99"/>
    <w:semiHidden/>
    <w:rsid w:val="00E22FA0"/>
    <w:rPr>
      <w:sz w:val="20"/>
      <w:szCs w:val="20"/>
    </w:rPr>
  </w:style>
  <w:style w:type="character" w:styleId="af">
    <w:name w:val="footnote reference"/>
    <w:basedOn w:val="a3"/>
    <w:uiPriority w:val="99"/>
    <w:semiHidden/>
    <w:unhideWhenUsed/>
    <w:rsid w:val="00E22FA0"/>
    <w:rPr>
      <w:vertAlign w:val="superscript"/>
    </w:rPr>
  </w:style>
  <w:style w:type="paragraph" w:customStyle="1" w:styleId="Pa5">
    <w:name w:val="Pa5"/>
    <w:basedOn w:val="Default"/>
    <w:next w:val="Default"/>
    <w:uiPriority w:val="99"/>
    <w:rsid w:val="00E22FA0"/>
    <w:pPr>
      <w:spacing w:line="358" w:lineRule="atLeast"/>
    </w:pPr>
    <w:rPr>
      <w:rFonts w:cstheme="minorBidi"/>
      <w:color w:val="auto"/>
    </w:rPr>
  </w:style>
  <w:style w:type="paragraph" w:customStyle="1" w:styleId="Pa16">
    <w:name w:val="Pa16"/>
    <w:basedOn w:val="Default"/>
    <w:next w:val="Default"/>
    <w:uiPriority w:val="99"/>
    <w:rsid w:val="00E22FA0"/>
    <w:pPr>
      <w:spacing w:line="358" w:lineRule="atLeast"/>
    </w:pPr>
    <w:rPr>
      <w:rFonts w:cstheme="minorBidi"/>
      <w:color w:val="auto"/>
    </w:rPr>
  </w:style>
  <w:style w:type="character" w:customStyle="1" w:styleId="A16">
    <w:name w:val="A16"/>
    <w:uiPriority w:val="99"/>
    <w:rsid w:val="00E22FA0"/>
    <w:rPr>
      <w:rFonts w:cs="Calibri"/>
      <w:color w:val="211D1E"/>
      <w:sz w:val="9"/>
      <w:szCs w:val="9"/>
    </w:rPr>
  </w:style>
  <w:style w:type="paragraph" w:styleId="af0">
    <w:name w:val="endnote text"/>
    <w:basedOn w:val="a2"/>
    <w:link w:val="af1"/>
    <w:uiPriority w:val="99"/>
    <w:semiHidden/>
    <w:unhideWhenUsed/>
    <w:rsid w:val="00E22FA0"/>
    <w:pPr>
      <w:spacing w:after="0" w:line="240" w:lineRule="auto"/>
    </w:pPr>
    <w:rPr>
      <w:sz w:val="20"/>
      <w:szCs w:val="20"/>
    </w:rPr>
  </w:style>
  <w:style w:type="character" w:customStyle="1" w:styleId="af1">
    <w:name w:val="Текст концевой сноски Знак"/>
    <w:basedOn w:val="a3"/>
    <w:link w:val="af0"/>
    <w:uiPriority w:val="99"/>
    <w:semiHidden/>
    <w:rsid w:val="00E22FA0"/>
    <w:rPr>
      <w:sz w:val="20"/>
      <w:szCs w:val="20"/>
    </w:rPr>
  </w:style>
  <w:style w:type="character" w:styleId="af2">
    <w:name w:val="endnote reference"/>
    <w:basedOn w:val="a3"/>
    <w:uiPriority w:val="99"/>
    <w:semiHidden/>
    <w:unhideWhenUsed/>
    <w:rsid w:val="00E22FA0"/>
    <w:rPr>
      <w:vertAlign w:val="superscript"/>
    </w:rPr>
  </w:style>
  <w:style w:type="numbering" w:customStyle="1" w:styleId="10">
    <w:name w:val="Стиль1"/>
    <w:uiPriority w:val="99"/>
    <w:rsid w:val="00E22FA0"/>
    <w:pPr>
      <w:numPr>
        <w:numId w:val="1"/>
      </w:numPr>
    </w:pPr>
  </w:style>
  <w:style w:type="paragraph" w:styleId="af3">
    <w:name w:val="Balloon Text"/>
    <w:basedOn w:val="a2"/>
    <w:link w:val="af4"/>
    <w:uiPriority w:val="99"/>
    <w:semiHidden/>
    <w:unhideWhenUsed/>
    <w:rsid w:val="00E22FA0"/>
    <w:pPr>
      <w:spacing w:after="0" w:line="240" w:lineRule="auto"/>
    </w:pPr>
    <w:rPr>
      <w:rFonts w:ascii="Segoe UI" w:hAnsi="Segoe UI" w:cs="Segoe UI"/>
      <w:sz w:val="18"/>
      <w:szCs w:val="18"/>
    </w:rPr>
  </w:style>
  <w:style w:type="character" w:customStyle="1" w:styleId="af4">
    <w:name w:val="Текст выноски Знак"/>
    <w:basedOn w:val="a3"/>
    <w:link w:val="af3"/>
    <w:uiPriority w:val="99"/>
    <w:semiHidden/>
    <w:rsid w:val="00E22FA0"/>
    <w:rPr>
      <w:rFonts w:ascii="Segoe UI" w:hAnsi="Segoe UI" w:cs="Segoe UI"/>
      <w:sz w:val="18"/>
      <w:szCs w:val="18"/>
    </w:rPr>
  </w:style>
  <w:style w:type="paragraph" w:customStyle="1" w:styleId="a0">
    <w:name w:val="Буллеты НЛМК"/>
    <w:basedOn w:val="ab"/>
    <w:link w:val="af5"/>
    <w:qFormat/>
    <w:rsid w:val="00E22FA0"/>
    <w:pPr>
      <w:numPr>
        <w:numId w:val="2"/>
      </w:numPr>
      <w:spacing w:before="120" w:after="120" w:line="240" w:lineRule="auto"/>
      <w:contextualSpacing w:val="0"/>
    </w:pPr>
    <w:rPr>
      <w:rFonts w:ascii="Calibri" w:hAnsi="Calibri"/>
      <w:sz w:val="24"/>
      <w:szCs w:val="24"/>
    </w:rPr>
  </w:style>
  <w:style w:type="character" w:customStyle="1" w:styleId="af5">
    <w:name w:val="Буллеты НЛМК Знак"/>
    <w:basedOn w:val="a3"/>
    <w:link w:val="a0"/>
    <w:rsid w:val="00E22FA0"/>
    <w:rPr>
      <w:rFonts w:ascii="Calibri" w:hAnsi="Calibri"/>
      <w:sz w:val="24"/>
      <w:szCs w:val="24"/>
    </w:rPr>
  </w:style>
  <w:style w:type="paragraph" w:customStyle="1" w:styleId="af6">
    <w:name w:val="Заголовок документа"/>
    <w:next w:val="Default"/>
    <w:link w:val="af7"/>
    <w:autoRedefine/>
    <w:qFormat/>
    <w:rsid w:val="00E22FA0"/>
    <w:pPr>
      <w:spacing w:before="120" w:after="0" w:line="240" w:lineRule="auto"/>
      <w:jc w:val="center"/>
    </w:pPr>
    <w:rPr>
      <w:rFonts w:ascii="Calibri" w:hAnsi="Calibri" w:cs="Calibri"/>
      <w:b/>
      <w:caps/>
      <w:color w:val="000000"/>
      <w:spacing w:val="40"/>
      <w:kern w:val="16"/>
      <w:sz w:val="32"/>
      <w:szCs w:val="32"/>
    </w:rPr>
  </w:style>
  <w:style w:type="character" w:customStyle="1" w:styleId="af7">
    <w:name w:val="Заголовок документа Знак"/>
    <w:basedOn w:val="a3"/>
    <w:link w:val="af6"/>
    <w:rsid w:val="00E22FA0"/>
    <w:rPr>
      <w:rFonts w:ascii="Calibri" w:hAnsi="Calibri" w:cs="Calibri"/>
      <w:b/>
      <w:caps/>
      <w:color w:val="000000"/>
      <w:spacing w:val="40"/>
      <w:kern w:val="16"/>
      <w:sz w:val="32"/>
      <w:szCs w:val="32"/>
    </w:rPr>
  </w:style>
  <w:style w:type="paragraph" w:customStyle="1" w:styleId="af8">
    <w:name w:val="Подзаголовок НЛМК"/>
    <w:basedOn w:val="a2"/>
    <w:next w:val="a2"/>
    <w:link w:val="af9"/>
    <w:qFormat/>
    <w:rsid w:val="00E22FA0"/>
    <w:pPr>
      <w:keepNext/>
      <w:spacing w:before="120" w:after="120" w:line="240" w:lineRule="auto"/>
    </w:pPr>
    <w:rPr>
      <w:rFonts w:eastAsia="Times New Roman" w:cs="Arial"/>
      <w:b/>
      <w:sz w:val="24"/>
      <w:szCs w:val="24"/>
    </w:rPr>
  </w:style>
  <w:style w:type="character" w:customStyle="1" w:styleId="af9">
    <w:name w:val="Подзаголовок НЛМК Знак"/>
    <w:basedOn w:val="a3"/>
    <w:link w:val="af8"/>
    <w:rsid w:val="00E22FA0"/>
    <w:rPr>
      <w:rFonts w:eastAsia="Times New Roman" w:cs="Arial"/>
      <w:b/>
      <w:sz w:val="24"/>
      <w:szCs w:val="24"/>
    </w:rPr>
  </w:style>
  <w:style w:type="paragraph" w:customStyle="1" w:styleId="afa">
    <w:name w:val="Список в таблице НЛМК"/>
    <w:basedOn w:val="Pa1"/>
    <w:link w:val="afb"/>
    <w:autoRedefine/>
    <w:qFormat/>
    <w:rsid w:val="00E22FA0"/>
    <w:pPr>
      <w:tabs>
        <w:tab w:val="left" w:pos="851"/>
      </w:tabs>
      <w:spacing w:before="120" w:after="120" w:line="240" w:lineRule="auto"/>
      <w:ind w:left="566"/>
      <w:jc w:val="both"/>
    </w:pPr>
    <w:rPr>
      <w:rFonts w:asciiTheme="minorHAnsi" w:hAnsiTheme="minorHAnsi" w:cs="Calibri"/>
      <w:color w:val="000000"/>
    </w:rPr>
  </w:style>
  <w:style w:type="character" w:customStyle="1" w:styleId="afb">
    <w:name w:val="Список в таблице НЛМК Знак"/>
    <w:basedOn w:val="a3"/>
    <w:link w:val="afa"/>
    <w:rsid w:val="00E22FA0"/>
    <w:rPr>
      <w:rFonts w:cs="Calibri"/>
      <w:color w:val="000000"/>
      <w:sz w:val="24"/>
      <w:szCs w:val="24"/>
    </w:rPr>
  </w:style>
  <w:style w:type="paragraph" w:customStyle="1" w:styleId="afc">
    <w:name w:val="текст НЛМК"/>
    <w:basedOn w:val="a2"/>
    <w:link w:val="afd"/>
    <w:autoRedefine/>
    <w:qFormat/>
    <w:rsid w:val="00E22FA0"/>
    <w:pPr>
      <w:keepNext/>
      <w:tabs>
        <w:tab w:val="right" w:pos="9639"/>
      </w:tabs>
      <w:spacing w:before="240" w:line="240" w:lineRule="auto"/>
      <w:jc w:val="center"/>
    </w:pPr>
    <w:rPr>
      <w:rFonts w:eastAsia="Times New Roman" w:cs="Arial"/>
      <w:b/>
      <w:sz w:val="24"/>
      <w:szCs w:val="24"/>
    </w:rPr>
  </w:style>
  <w:style w:type="character" w:customStyle="1" w:styleId="afd">
    <w:name w:val="текст НЛМК Знак"/>
    <w:basedOn w:val="a3"/>
    <w:link w:val="afc"/>
    <w:rsid w:val="00E22FA0"/>
    <w:rPr>
      <w:rFonts w:eastAsia="Times New Roman" w:cs="Arial"/>
      <w:b/>
      <w:sz w:val="24"/>
      <w:szCs w:val="24"/>
    </w:rPr>
  </w:style>
  <w:style w:type="paragraph" w:customStyle="1" w:styleId="afe">
    <w:name w:val="Шапка таблицы"/>
    <w:basedOn w:val="ab"/>
    <w:link w:val="aff"/>
    <w:autoRedefine/>
    <w:qFormat/>
    <w:rsid w:val="00E22FA0"/>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3"/>
    <w:link w:val="afe"/>
    <w:rsid w:val="00E22FA0"/>
    <w:rPr>
      <w:rFonts w:ascii="Calibri" w:hAnsi="Calibri" w:cs="Calibri"/>
      <w:b/>
      <w:sz w:val="20"/>
      <w:szCs w:val="20"/>
    </w:rPr>
  </w:style>
  <w:style w:type="paragraph" w:customStyle="1" w:styleId="a1">
    <w:name w:val="Список НЛМК"/>
    <w:basedOn w:val="a2"/>
    <w:link w:val="aff0"/>
    <w:autoRedefine/>
    <w:rsid w:val="00E22FA0"/>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2"/>
    <w:link w:val="aff1"/>
    <w:qFormat/>
    <w:rsid w:val="00E22FA0"/>
    <w:pPr>
      <w:keepNext/>
      <w:numPr>
        <w:numId w:val="4"/>
      </w:numPr>
      <w:spacing w:before="120" w:after="120" w:line="240" w:lineRule="auto"/>
    </w:pPr>
    <w:rPr>
      <w:rFonts w:eastAsia="Times New Roman" w:cs="Arial"/>
      <w:b/>
      <w:sz w:val="24"/>
      <w:szCs w:val="24"/>
    </w:rPr>
  </w:style>
  <w:style w:type="character" w:customStyle="1" w:styleId="aff0">
    <w:name w:val="Список НЛМК Знак"/>
    <w:basedOn w:val="a3"/>
    <w:link w:val="a1"/>
    <w:rsid w:val="00E22FA0"/>
    <w:rPr>
      <w:rFonts w:eastAsia="Times New Roman" w:cs="Arial"/>
      <w:sz w:val="24"/>
      <w:szCs w:val="24"/>
    </w:rPr>
  </w:style>
  <w:style w:type="character" w:customStyle="1" w:styleId="ac">
    <w:name w:val="Абзац списка Знак"/>
    <w:aliases w:val="Num Bullet 1 Знак,lp1 Знак,Подпись рисунка Знак,AC List 01 Знак,Заголовок_3 Знак,Use Case List Paragraph Знак"/>
    <w:basedOn w:val="a3"/>
    <w:link w:val="ab"/>
    <w:uiPriority w:val="34"/>
    <w:rsid w:val="00E22FA0"/>
  </w:style>
  <w:style w:type="character" w:customStyle="1" w:styleId="aff1">
    <w:name w:val="СписокНЛМК Знак"/>
    <w:basedOn w:val="a3"/>
    <w:link w:val="a"/>
    <w:rsid w:val="00E22FA0"/>
    <w:rPr>
      <w:rFonts w:eastAsia="Times New Roman" w:cs="Arial"/>
      <w:b/>
      <w:sz w:val="24"/>
      <w:szCs w:val="24"/>
    </w:rPr>
  </w:style>
  <w:style w:type="paragraph" w:styleId="aff2">
    <w:name w:val="Body Text"/>
    <w:basedOn w:val="a2"/>
    <w:link w:val="aff3"/>
    <w:uiPriority w:val="99"/>
    <w:unhideWhenUsed/>
    <w:rsid w:val="00E22FA0"/>
    <w:pPr>
      <w:widowControl w:val="0"/>
      <w:spacing w:after="120" w:line="240" w:lineRule="auto"/>
    </w:pPr>
    <w:rPr>
      <w:rFonts w:ascii="Courier New" w:eastAsia="Times New Roman" w:hAnsi="Courier New" w:cs="Times New Roman"/>
      <w:sz w:val="20"/>
      <w:szCs w:val="20"/>
      <w:lang w:eastAsia="ru-RU"/>
    </w:rPr>
  </w:style>
  <w:style w:type="character" w:customStyle="1" w:styleId="aff3">
    <w:name w:val="Основной текст Знак"/>
    <w:basedOn w:val="a3"/>
    <w:link w:val="aff2"/>
    <w:uiPriority w:val="99"/>
    <w:rsid w:val="00E22FA0"/>
    <w:rPr>
      <w:rFonts w:ascii="Courier New" w:eastAsia="Times New Roman" w:hAnsi="Courier New" w:cs="Times New Roman"/>
      <w:sz w:val="20"/>
      <w:szCs w:val="20"/>
      <w:lang w:eastAsia="ru-RU"/>
    </w:rPr>
  </w:style>
  <w:style w:type="paragraph" w:styleId="aff4">
    <w:name w:val="Plain Text"/>
    <w:basedOn w:val="a2"/>
    <w:link w:val="aff5"/>
    <w:uiPriority w:val="99"/>
    <w:unhideWhenUsed/>
    <w:rsid w:val="00E22FA0"/>
    <w:pPr>
      <w:spacing w:after="0" w:line="240" w:lineRule="auto"/>
    </w:pPr>
    <w:rPr>
      <w:rFonts w:ascii="Courier New" w:hAnsi="Courier New" w:cs="Courier New"/>
      <w:sz w:val="20"/>
      <w:szCs w:val="20"/>
      <w:lang w:eastAsia="ru-RU"/>
    </w:rPr>
  </w:style>
  <w:style w:type="character" w:customStyle="1" w:styleId="aff5">
    <w:name w:val="Текст Знак"/>
    <w:basedOn w:val="a3"/>
    <w:link w:val="aff4"/>
    <w:uiPriority w:val="99"/>
    <w:rsid w:val="00E22FA0"/>
    <w:rPr>
      <w:rFonts w:ascii="Courier New" w:hAnsi="Courier New" w:cs="Courier New"/>
      <w:sz w:val="20"/>
      <w:szCs w:val="20"/>
      <w:lang w:eastAsia="ru-RU"/>
    </w:rPr>
  </w:style>
  <w:style w:type="paragraph" w:customStyle="1" w:styleId="ConsPlusNormal">
    <w:name w:val="ConsPlusNormal"/>
    <w:rsid w:val="00E22FA0"/>
    <w:pPr>
      <w:autoSpaceDE w:val="0"/>
      <w:autoSpaceDN w:val="0"/>
      <w:adjustRightInd w:val="0"/>
      <w:spacing w:after="0" w:line="240" w:lineRule="auto"/>
    </w:pPr>
    <w:rPr>
      <w:rFonts w:ascii="Arial" w:hAnsi="Arial" w:cs="Arial"/>
      <w:sz w:val="20"/>
      <w:szCs w:val="20"/>
    </w:rPr>
  </w:style>
  <w:style w:type="paragraph" w:customStyle="1" w:styleId="Schedule7">
    <w:name w:val="Schedule_7"/>
    <w:basedOn w:val="a2"/>
    <w:rsid w:val="00E22FA0"/>
    <w:pPr>
      <w:numPr>
        <w:ilvl w:val="6"/>
        <w:numId w:val="5"/>
      </w:numPr>
      <w:spacing w:before="240" w:after="240" w:line="240" w:lineRule="auto"/>
      <w:outlineLvl w:val="6"/>
    </w:pPr>
    <w:rPr>
      <w:rFonts w:ascii="Times New Roman" w:eastAsia="Calibri" w:hAnsi="Times New Roman" w:cs="Times New Roman"/>
      <w:sz w:val="24"/>
      <w:szCs w:val="24"/>
    </w:rPr>
  </w:style>
  <w:style w:type="paragraph" w:customStyle="1" w:styleId="Schedule6">
    <w:name w:val="Schedule_6"/>
    <w:basedOn w:val="a2"/>
    <w:rsid w:val="00E22FA0"/>
    <w:pPr>
      <w:numPr>
        <w:ilvl w:val="5"/>
        <w:numId w:val="5"/>
      </w:numPr>
      <w:spacing w:before="240" w:after="240" w:line="240" w:lineRule="auto"/>
      <w:outlineLvl w:val="5"/>
    </w:pPr>
    <w:rPr>
      <w:rFonts w:ascii="Times New Roman" w:eastAsia="Calibri" w:hAnsi="Times New Roman" w:cs="Times New Roman"/>
      <w:sz w:val="24"/>
      <w:szCs w:val="24"/>
    </w:rPr>
  </w:style>
  <w:style w:type="paragraph" w:customStyle="1" w:styleId="Schedule5">
    <w:name w:val="Schedule_5"/>
    <w:basedOn w:val="a2"/>
    <w:rsid w:val="00E22FA0"/>
    <w:pPr>
      <w:numPr>
        <w:ilvl w:val="4"/>
        <w:numId w:val="5"/>
      </w:numPr>
      <w:spacing w:before="240" w:after="240" w:line="240" w:lineRule="auto"/>
      <w:jc w:val="both"/>
      <w:outlineLvl w:val="4"/>
    </w:pPr>
    <w:rPr>
      <w:rFonts w:ascii="Times New Roman" w:eastAsia="Calibri" w:hAnsi="Times New Roman" w:cs="Times New Roman"/>
      <w:sz w:val="24"/>
      <w:szCs w:val="24"/>
    </w:rPr>
  </w:style>
  <w:style w:type="paragraph" w:customStyle="1" w:styleId="Schedule4">
    <w:name w:val="Schedule_4"/>
    <w:basedOn w:val="a2"/>
    <w:rsid w:val="00E22FA0"/>
    <w:pPr>
      <w:numPr>
        <w:ilvl w:val="3"/>
        <w:numId w:val="5"/>
      </w:numPr>
      <w:spacing w:before="240" w:after="240" w:line="240" w:lineRule="auto"/>
      <w:jc w:val="both"/>
      <w:outlineLvl w:val="3"/>
    </w:pPr>
    <w:rPr>
      <w:rFonts w:ascii="Times New Roman" w:eastAsia="Calibri" w:hAnsi="Times New Roman" w:cs="Times New Roman"/>
      <w:sz w:val="24"/>
      <w:szCs w:val="24"/>
    </w:rPr>
  </w:style>
  <w:style w:type="character" w:customStyle="1" w:styleId="Schedule3Char">
    <w:name w:val="Schedule_3 Char"/>
    <w:link w:val="Schedule3"/>
    <w:locked/>
    <w:rsid w:val="00E22FA0"/>
    <w:rPr>
      <w:rFonts w:ascii="Times New Roman" w:eastAsia="Calibri" w:hAnsi="Times New Roman" w:cs="Times New Roman"/>
      <w:sz w:val="24"/>
      <w:szCs w:val="24"/>
    </w:rPr>
  </w:style>
  <w:style w:type="paragraph" w:customStyle="1" w:styleId="Schedule3">
    <w:name w:val="Schedule_3"/>
    <w:basedOn w:val="a2"/>
    <w:link w:val="Schedule3Char"/>
    <w:rsid w:val="00E22FA0"/>
    <w:pPr>
      <w:numPr>
        <w:ilvl w:val="2"/>
        <w:numId w:val="5"/>
      </w:numPr>
      <w:spacing w:before="240" w:after="240" w:line="240" w:lineRule="auto"/>
      <w:jc w:val="both"/>
      <w:outlineLvl w:val="2"/>
    </w:pPr>
    <w:rPr>
      <w:rFonts w:ascii="Times New Roman" w:eastAsia="Calibri" w:hAnsi="Times New Roman" w:cs="Times New Roman"/>
      <w:sz w:val="24"/>
      <w:szCs w:val="24"/>
    </w:rPr>
  </w:style>
  <w:style w:type="paragraph" w:customStyle="1" w:styleId="Schedule2">
    <w:name w:val="Schedule_2"/>
    <w:basedOn w:val="a2"/>
    <w:next w:val="Schedule3"/>
    <w:rsid w:val="00E22FA0"/>
    <w:pPr>
      <w:numPr>
        <w:ilvl w:val="1"/>
        <w:numId w:val="5"/>
      </w:numPr>
      <w:spacing w:before="240" w:after="240" w:line="240" w:lineRule="auto"/>
      <w:jc w:val="both"/>
      <w:outlineLvl w:val="1"/>
    </w:pPr>
    <w:rPr>
      <w:rFonts w:ascii="Times New Roman" w:eastAsia="Calibri" w:hAnsi="Times New Roman" w:cs="Times New Roman"/>
      <w:sz w:val="24"/>
      <w:szCs w:val="24"/>
    </w:rPr>
  </w:style>
  <w:style w:type="paragraph" w:customStyle="1" w:styleId="Schedule1">
    <w:name w:val="Schedule_1"/>
    <w:basedOn w:val="a2"/>
    <w:next w:val="Schedule2"/>
    <w:rsid w:val="00E22FA0"/>
    <w:pPr>
      <w:keepNext/>
      <w:numPr>
        <w:numId w:val="5"/>
      </w:numPr>
      <w:spacing w:before="240" w:after="240" w:line="240" w:lineRule="auto"/>
      <w:jc w:val="center"/>
      <w:outlineLvl w:val="0"/>
    </w:pPr>
    <w:rPr>
      <w:rFonts w:ascii="Times New Roman" w:eastAsia="Calibri" w:hAnsi="Times New Roman" w:cs="Times New Roman"/>
      <w:b/>
      <w:sz w:val="24"/>
      <w:szCs w:val="24"/>
    </w:rPr>
  </w:style>
  <w:style w:type="character" w:styleId="aff6">
    <w:name w:val="annotation reference"/>
    <w:uiPriority w:val="99"/>
    <w:rsid w:val="00E22FA0"/>
    <w:rPr>
      <w:sz w:val="16"/>
      <w:szCs w:val="16"/>
    </w:rPr>
  </w:style>
  <w:style w:type="paragraph" w:styleId="aff7">
    <w:name w:val="annotation text"/>
    <w:basedOn w:val="a2"/>
    <w:link w:val="aff8"/>
    <w:uiPriority w:val="99"/>
    <w:rsid w:val="00E22FA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3"/>
    <w:link w:val="aff7"/>
    <w:uiPriority w:val="99"/>
    <w:rsid w:val="00E22FA0"/>
    <w:rPr>
      <w:rFonts w:ascii="Times New Roman" w:eastAsia="Times New Roman" w:hAnsi="Times New Roman" w:cs="Times New Roman"/>
      <w:sz w:val="20"/>
      <w:szCs w:val="20"/>
      <w:lang w:eastAsia="ru-RU"/>
    </w:rPr>
  </w:style>
  <w:style w:type="paragraph" w:styleId="aff9">
    <w:name w:val="Normal (Web)"/>
    <w:basedOn w:val="a2"/>
    <w:uiPriority w:val="99"/>
    <w:unhideWhenUsed/>
    <w:rsid w:val="00E22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annotation subject"/>
    <w:basedOn w:val="aff7"/>
    <w:next w:val="aff7"/>
    <w:link w:val="affb"/>
    <w:uiPriority w:val="99"/>
    <w:semiHidden/>
    <w:unhideWhenUsed/>
    <w:rsid w:val="00E22FA0"/>
    <w:pPr>
      <w:spacing w:after="200"/>
    </w:pPr>
    <w:rPr>
      <w:rFonts w:asciiTheme="minorHAnsi" w:eastAsiaTheme="minorHAnsi" w:hAnsiTheme="minorHAnsi" w:cstheme="minorBidi"/>
      <w:b/>
      <w:bCs/>
      <w:lang w:eastAsia="en-US"/>
    </w:rPr>
  </w:style>
  <w:style w:type="character" w:customStyle="1" w:styleId="affb">
    <w:name w:val="Тема примечания Знак"/>
    <w:basedOn w:val="aff8"/>
    <w:link w:val="affa"/>
    <w:uiPriority w:val="99"/>
    <w:semiHidden/>
    <w:rsid w:val="00E22FA0"/>
    <w:rPr>
      <w:rFonts w:ascii="Times New Roman" w:eastAsia="Times New Roman" w:hAnsi="Times New Roman" w:cs="Times New Roman"/>
      <w:b/>
      <w:bCs/>
      <w:sz w:val="20"/>
      <w:szCs w:val="20"/>
      <w:lang w:eastAsia="ru-RU"/>
    </w:rPr>
  </w:style>
  <w:style w:type="character" w:styleId="affc">
    <w:name w:val="Hyperlink"/>
    <w:basedOn w:val="a3"/>
    <w:uiPriority w:val="99"/>
    <w:unhideWhenUsed/>
    <w:rsid w:val="00E22FA0"/>
    <w:rPr>
      <w:color w:val="0563C1" w:themeColor="hyperlink"/>
      <w:u w:val="single"/>
    </w:rPr>
  </w:style>
  <w:style w:type="paragraph" w:customStyle="1" w:styleId="ConsNormal">
    <w:name w:val="ConsNormal"/>
    <w:link w:val="ConsNormal0"/>
    <w:rsid w:val="00E22FA0"/>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E22FA0"/>
    <w:rPr>
      <w:rFonts w:ascii="Arial" w:eastAsia="Times New Roman" w:hAnsi="Arial" w:cs="Times New Roman"/>
      <w:snapToGrid w:val="0"/>
      <w:sz w:val="20"/>
      <w:szCs w:val="20"/>
      <w:lang w:eastAsia="ru-RU"/>
    </w:rPr>
  </w:style>
  <w:style w:type="paragraph" w:customStyle="1" w:styleId="12">
    <w:name w:val="Пункт Договора 1"/>
    <w:basedOn w:val="a2"/>
    <w:rsid w:val="00E22FA0"/>
    <w:pPr>
      <w:spacing w:after="0" w:line="240" w:lineRule="auto"/>
      <w:ind w:left="-567" w:firstLine="709"/>
      <w:jc w:val="both"/>
    </w:pPr>
    <w:rPr>
      <w:rFonts w:ascii="Calibri" w:eastAsia="Times New Roman" w:hAnsi="Calibri" w:cs="Times New Roman"/>
    </w:rPr>
  </w:style>
  <w:style w:type="paragraph" w:customStyle="1" w:styleId="31">
    <w:name w:val="Пункт Договора 3"/>
    <w:basedOn w:val="a2"/>
    <w:qFormat/>
    <w:rsid w:val="00E22FA0"/>
    <w:pPr>
      <w:spacing w:after="0" w:line="240" w:lineRule="auto"/>
      <w:ind w:left="1" w:firstLine="709"/>
      <w:jc w:val="both"/>
    </w:pPr>
    <w:rPr>
      <w:rFonts w:ascii="Times New Roman" w:eastAsia="Times New Roman" w:hAnsi="Times New Roman" w:cs="Times New Roman"/>
      <w:lang w:eastAsia="ru-RU"/>
    </w:rPr>
  </w:style>
  <w:style w:type="paragraph" w:customStyle="1" w:styleId="20">
    <w:name w:val="_Пункт договора 2 ур нумер.список"/>
    <w:basedOn w:val="a2"/>
    <w:qFormat/>
    <w:rsid w:val="00E22FA0"/>
    <w:pPr>
      <w:numPr>
        <w:ilvl w:val="1"/>
        <w:numId w:val="6"/>
      </w:numPr>
      <w:tabs>
        <w:tab w:val="left" w:pos="1276"/>
      </w:tabs>
      <w:spacing w:after="0" w:line="240" w:lineRule="auto"/>
      <w:ind w:left="0" w:firstLine="851"/>
      <w:jc w:val="both"/>
    </w:pPr>
    <w:rPr>
      <w:rFonts w:ascii="Calibri" w:eastAsia="Times New Roman" w:hAnsi="Calibri" w:cs="Calibri"/>
      <w:sz w:val="24"/>
      <w:szCs w:val="24"/>
      <w:lang w:eastAsia="ru-RU"/>
    </w:rPr>
  </w:style>
  <w:style w:type="paragraph" w:styleId="affd">
    <w:name w:val="No Spacing"/>
    <w:uiPriority w:val="1"/>
    <w:qFormat/>
    <w:rsid w:val="00E22FA0"/>
    <w:pPr>
      <w:spacing w:after="0" w:line="240" w:lineRule="auto"/>
    </w:pPr>
    <w:rPr>
      <w:rFonts w:ascii="Times New Roman" w:eastAsia="Times New Roman" w:hAnsi="Times New Roman" w:cs="Times New Roman"/>
      <w:sz w:val="24"/>
      <w:szCs w:val="24"/>
      <w:lang w:eastAsia="ru-RU"/>
    </w:rPr>
  </w:style>
  <w:style w:type="character" w:customStyle="1" w:styleId="w">
    <w:name w:val="w"/>
    <w:basedOn w:val="a3"/>
    <w:rsid w:val="00E22FA0"/>
  </w:style>
  <w:style w:type="paragraph" w:customStyle="1" w:styleId="ConsPlusNonformat">
    <w:name w:val="ConsPlusNonformat"/>
    <w:rsid w:val="00E22F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e">
    <w:name w:val="Strong"/>
    <w:basedOn w:val="a3"/>
    <w:uiPriority w:val="22"/>
    <w:qFormat/>
    <w:rsid w:val="00E22FA0"/>
    <w:rPr>
      <w:b/>
      <w:bCs/>
    </w:rPr>
  </w:style>
  <w:style w:type="paragraph" w:styleId="afff">
    <w:name w:val="Title"/>
    <w:basedOn w:val="a2"/>
    <w:link w:val="afff0"/>
    <w:qFormat/>
    <w:rsid w:val="00E22FA0"/>
    <w:pPr>
      <w:spacing w:after="0" w:line="240" w:lineRule="auto"/>
      <w:jc w:val="center"/>
    </w:pPr>
    <w:rPr>
      <w:rFonts w:ascii="Times New Roman" w:eastAsia="Times New Roman" w:hAnsi="Times New Roman" w:cs="Times New Roman"/>
      <w:sz w:val="36"/>
      <w:szCs w:val="20"/>
      <w:lang w:eastAsia="ru-RU"/>
    </w:rPr>
  </w:style>
  <w:style w:type="character" w:customStyle="1" w:styleId="afff0">
    <w:name w:val="Заголовок Знак"/>
    <w:basedOn w:val="a3"/>
    <w:link w:val="afff"/>
    <w:rsid w:val="00E22FA0"/>
    <w:rPr>
      <w:rFonts w:ascii="Times New Roman" w:eastAsia="Times New Roman" w:hAnsi="Times New Roman" w:cs="Times New Roman"/>
      <w:sz w:val="36"/>
      <w:szCs w:val="20"/>
      <w:lang w:eastAsia="ru-RU"/>
    </w:rPr>
  </w:style>
  <w:style w:type="paragraph" w:styleId="afff1">
    <w:name w:val="Revision"/>
    <w:hidden/>
    <w:uiPriority w:val="99"/>
    <w:semiHidden/>
    <w:rsid w:val="00E22FA0"/>
    <w:pPr>
      <w:spacing w:after="0" w:line="240" w:lineRule="auto"/>
    </w:pPr>
  </w:style>
  <w:style w:type="character" w:customStyle="1" w:styleId="13">
    <w:name w:val="Неразрешенное упоминание1"/>
    <w:basedOn w:val="a3"/>
    <w:uiPriority w:val="99"/>
    <w:semiHidden/>
    <w:unhideWhenUsed/>
    <w:rsid w:val="00E2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petsk.nlmk.com/ru/about/cli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onciliation@cscentr.com"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nlm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leseinova_ms@nlmk.com" TargetMode="External"/><Relationship Id="rId4" Type="http://schemas.openxmlformats.org/officeDocument/2006/relationships/webSettings" Target="webSettings.xml"/><Relationship Id="rId9" Type="http://schemas.openxmlformats.org/officeDocument/2006/relationships/hyperlink" Target="mailto:sp-dpv@nlm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0432FF7E524CFFA4C40AF2184EC11D"/>
        <w:category>
          <w:name w:val="Общие"/>
          <w:gallery w:val="placeholder"/>
        </w:category>
        <w:types>
          <w:type w:val="bbPlcHdr"/>
        </w:types>
        <w:behaviors>
          <w:behavior w:val="content"/>
        </w:behaviors>
        <w:guid w:val="{330CB763-2647-4457-8D9A-F95EF73BAB6B}"/>
      </w:docPartPr>
      <w:docPartBody>
        <w:p w:rsidR="0050508C" w:rsidRDefault="00A45369" w:rsidP="00A45369">
          <w:pPr>
            <w:pStyle w:val="E10432FF7E524CFFA4C40AF2184EC11D"/>
          </w:pPr>
          <w:r w:rsidRPr="00F02AA1">
            <w:rPr>
              <w:rStyle w:val="a3"/>
            </w:rPr>
            <w:t>Место для ввода текста.</w:t>
          </w:r>
        </w:p>
      </w:docPartBody>
    </w:docPart>
    <w:docPart>
      <w:docPartPr>
        <w:name w:val="AA9D1C5C915A4632BA2B4D49F181FFDD"/>
        <w:category>
          <w:name w:val="Общие"/>
          <w:gallery w:val="placeholder"/>
        </w:category>
        <w:types>
          <w:type w:val="bbPlcHdr"/>
        </w:types>
        <w:behaviors>
          <w:behavior w:val="content"/>
        </w:behaviors>
        <w:guid w:val="{BA6CA0F3-0233-4F43-B5FE-5EA82EC3DCE1}"/>
      </w:docPartPr>
      <w:docPartBody>
        <w:p w:rsidR="0050508C" w:rsidRDefault="00A45369" w:rsidP="00A45369">
          <w:pPr>
            <w:pStyle w:val="AA9D1C5C915A4632BA2B4D49F181FFDD"/>
          </w:pPr>
          <w:r w:rsidRPr="00F02AA1">
            <w:rPr>
              <w:rStyle w:val="a3"/>
            </w:rPr>
            <w:t>Место для ввода текста.</w:t>
          </w:r>
        </w:p>
      </w:docPartBody>
    </w:docPart>
    <w:docPart>
      <w:docPartPr>
        <w:name w:val="0ECD78617D924460BBF936E0B7AC0B26"/>
        <w:category>
          <w:name w:val="Общие"/>
          <w:gallery w:val="placeholder"/>
        </w:category>
        <w:types>
          <w:type w:val="bbPlcHdr"/>
        </w:types>
        <w:behaviors>
          <w:behavior w:val="content"/>
        </w:behaviors>
        <w:guid w:val="{F5533069-31A9-4738-9F03-CCB4077DFB87}"/>
      </w:docPartPr>
      <w:docPartBody>
        <w:p w:rsidR="0050508C" w:rsidRDefault="00A45369" w:rsidP="00A45369">
          <w:pPr>
            <w:pStyle w:val="0ECD78617D924460BBF936E0B7AC0B26"/>
          </w:pPr>
          <w:r w:rsidRPr="00F02AA1">
            <w:rPr>
              <w:rStyle w:val="a3"/>
            </w:rPr>
            <w:t>Место для ввода текста.</w:t>
          </w:r>
        </w:p>
      </w:docPartBody>
    </w:docPart>
    <w:docPart>
      <w:docPartPr>
        <w:name w:val="0435ABF4400E4F3E9B76003D2D18B974"/>
        <w:category>
          <w:name w:val="Общие"/>
          <w:gallery w:val="placeholder"/>
        </w:category>
        <w:types>
          <w:type w:val="bbPlcHdr"/>
        </w:types>
        <w:behaviors>
          <w:behavior w:val="content"/>
        </w:behaviors>
        <w:guid w:val="{9BD7BDA7-14D2-4BFC-90FA-B62DAF7D4CB6}"/>
      </w:docPartPr>
      <w:docPartBody>
        <w:p w:rsidR="0050508C" w:rsidRDefault="00A45369" w:rsidP="00A45369">
          <w:pPr>
            <w:pStyle w:val="0435ABF4400E4F3E9B76003D2D18B974"/>
          </w:pPr>
          <w:r w:rsidRPr="00F02AA1">
            <w:rPr>
              <w:rStyle w:val="a3"/>
            </w:rPr>
            <w:t>Место для ввода текста.</w:t>
          </w:r>
        </w:p>
      </w:docPartBody>
    </w:docPart>
    <w:docPart>
      <w:docPartPr>
        <w:name w:val="07788D12FBE245C08AB65A48915C8A65"/>
        <w:category>
          <w:name w:val="Общие"/>
          <w:gallery w:val="placeholder"/>
        </w:category>
        <w:types>
          <w:type w:val="bbPlcHdr"/>
        </w:types>
        <w:behaviors>
          <w:behavior w:val="content"/>
        </w:behaviors>
        <w:guid w:val="{8FBFFC2A-72C2-4B3D-B530-7C18ED8B69C8}"/>
      </w:docPartPr>
      <w:docPartBody>
        <w:p w:rsidR="0050508C" w:rsidRDefault="00A45369" w:rsidP="00A45369">
          <w:pPr>
            <w:pStyle w:val="07788D12FBE245C08AB65A48915C8A65"/>
          </w:pPr>
          <w:r w:rsidRPr="00F02AA1">
            <w:rPr>
              <w:rStyle w:val="a3"/>
            </w:rPr>
            <w:t>Место для ввода текста.</w:t>
          </w:r>
        </w:p>
      </w:docPartBody>
    </w:docPart>
    <w:docPart>
      <w:docPartPr>
        <w:name w:val="F0A20EB8E2E44EE49E692FCB46A18F4A"/>
        <w:category>
          <w:name w:val="Общие"/>
          <w:gallery w:val="placeholder"/>
        </w:category>
        <w:types>
          <w:type w:val="bbPlcHdr"/>
        </w:types>
        <w:behaviors>
          <w:behavior w:val="content"/>
        </w:behaviors>
        <w:guid w:val="{DB578C36-42E7-4955-8074-675B64D998F4}"/>
      </w:docPartPr>
      <w:docPartBody>
        <w:p w:rsidR="0050508C" w:rsidRDefault="00A45369" w:rsidP="00A45369">
          <w:pPr>
            <w:pStyle w:val="F0A20EB8E2E44EE49E692FCB46A18F4A"/>
          </w:pPr>
          <w:r w:rsidRPr="00F02AA1">
            <w:rPr>
              <w:rStyle w:val="a3"/>
            </w:rPr>
            <w:t>Место для ввода текста.</w:t>
          </w:r>
        </w:p>
      </w:docPartBody>
    </w:docPart>
    <w:docPart>
      <w:docPartPr>
        <w:name w:val="3C282E8985DE4F3FBCF3427E414EFBDE"/>
        <w:category>
          <w:name w:val="Общие"/>
          <w:gallery w:val="placeholder"/>
        </w:category>
        <w:types>
          <w:type w:val="bbPlcHdr"/>
        </w:types>
        <w:behaviors>
          <w:behavior w:val="content"/>
        </w:behaviors>
        <w:guid w:val="{E055594D-D9A7-49A1-B805-A7C8E80FB6C4}"/>
      </w:docPartPr>
      <w:docPartBody>
        <w:p w:rsidR="0050508C" w:rsidRDefault="00A45369" w:rsidP="00A45369">
          <w:pPr>
            <w:pStyle w:val="3C282E8985DE4F3FBCF3427E414EFBDE"/>
          </w:pPr>
          <w:r w:rsidRPr="00F02AA1">
            <w:rPr>
              <w:rStyle w:val="a3"/>
            </w:rPr>
            <w:t>Место для ввода текста.</w:t>
          </w:r>
        </w:p>
      </w:docPartBody>
    </w:docPart>
    <w:docPart>
      <w:docPartPr>
        <w:name w:val="1B465F42EE104F0E8A8E5326A8E94E0D"/>
        <w:category>
          <w:name w:val="Общие"/>
          <w:gallery w:val="placeholder"/>
        </w:category>
        <w:types>
          <w:type w:val="bbPlcHdr"/>
        </w:types>
        <w:behaviors>
          <w:behavior w:val="content"/>
        </w:behaviors>
        <w:guid w:val="{8D24AB79-CE86-4C03-A822-4C33F4852DC9}"/>
      </w:docPartPr>
      <w:docPartBody>
        <w:p w:rsidR="0050508C" w:rsidRDefault="00A45369" w:rsidP="00A45369">
          <w:pPr>
            <w:pStyle w:val="1B465F42EE104F0E8A8E5326A8E94E0D"/>
          </w:pPr>
          <w:r w:rsidRPr="00F02AA1">
            <w:rPr>
              <w:rStyle w:val="a3"/>
            </w:rPr>
            <w:t>Место для ввода текста.</w:t>
          </w:r>
        </w:p>
      </w:docPartBody>
    </w:docPart>
    <w:docPart>
      <w:docPartPr>
        <w:name w:val="EC0687DAFCC94215BB799DBAEA1C9975"/>
        <w:category>
          <w:name w:val="Общие"/>
          <w:gallery w:val="placeholder"/>
        </w:category>
        <w:types>
          <w:type w:val="bbPlcHdr"/>
        </w:types>
        <w:behaviors>
          <w:behavior w:val="content"/>
        </w:behaviors>
        <w:guid w:val="{3E689294-3041-4E1D-8859-ECD665EF9B05}"/>
      </w:docPartPr>
      <w:docPartBody>
        <w:p w:rsidR="0050508C" w:rsidRDefault="00A45369" w:rsidP="00A45369">
          <w:pPr>
            <w:pStyle w:val="EC0687DAFCC94215BB799DBAEA1C9975"/>
          </w:pPr>
          <w:r w:rsidRPr="00F02AA1">
            <w:rPr>
              <w:rStyle w:val="a3"/>
            </w:rPr>
            <w:t>Место для ввода текста.</w:t>
          </w:r>
        </w:p>
      </w:docPartBody>
    </w:docPart>
    <w:docPart>
      <w:docPartPr>
        <w:name w:val="29BE9E046CC6433BB2CE77BA83F682B1"/>
        <w:category>
          <w:name w:val="Общие"/>
          <w:gallery w:val="placeholder"/>
        </w:category>
        <w:types>
          <w:type w:val="bbPlcHdr"/>
        </w:types>
        <w:behaviors>
          <w:behavior w:val="content"/>
        </w:behaviors>
        <w:guid w:val="{872E4123-2545-477C-AA66-3C61ABB7D4FB}"/>
      </w:docPartPr>
      <w:docPartBody>
        <w:p w:rsidR="0050508C" w:rsidRDefault="00A45369" w:rsidP="00A45369">
          <w:pPr>
            <w:pStyle w:val="29BE9E046CC6433BB2CE77BA83F682B1"/>
          </w:pPr>
          <w:r w:rsidRPr="00F02AA1">
            <w:rPr>
              <w:rStyle w:val="a3"/>
            </w:rPr>
            <w:t>Место для ввода текста.</w:t>
          </w:r>
        </w:p>
      </w:docPartBody>
    </w:docPart>
    <w:docPart>
      <w:docPartPr>
        <w:name w:val="A07BF7C195BD41318E16ACBA6C0A80E5"/>
        <w:category>
          <w:name w:val="Общие"/>
          <w:gallery w:val="placeholder"/>
        </w:category>
        <w:types>
          <w:type w:val="bbPlcHdr"/>
        </w:types>
        <w:behaviors>
          <w:behavior w:val="content"/>
        </w:behaviors>
        <w:guid w:val="{90783C97-8A20-4DF8-A1C8-5793673CE9D2}"/>
      </w:docPartPr>
      <w:docPartBody>
        <w:p w:rsidR="0050508C" w:rsidRDefault="00A45369" w:rsidP="00A45369">
          <w:pPr>
            <w:pStyle w:val="A07BF7C195BD41318E16ACBA6C0A80E5"/>
          </w:pPr>
          <w:r w:rsidRPr="00F02AA1">
            <w:rPr>
              <w:rStyle w:val="a3"/>
            </w:rPr>
            <w:t>Место для ввода текста.</w:t>
          </w:r>
        </w:p>
      </w:docPartBody>
    </w:docPart>
    <w:docPart>
      <w:docPartPr>
        <w:name w:val="8158454CF07848DA96C0563AF016B14A"/>
        <w:category>
          <w:name w:val="Общие"/>
          <w:gallery w:val="placeholder"/>
        </w:category>
        <w:types>
          <w:type w:val="bbPlcHdr"/>
        </w:types>
        <w:behaviors>
          <w:behavior w:val="content"/>
        </w:behaviors>
        <w:guid w:val="{D5F764B2-EF8A-46BF-811E-31F96C3C9E8E}"/>
      </w:docPartPr>
      <w:docPartBody>
        <w:p w:rsidR="0050508C" w:rsidRDefault="00A45369" w:rsidP="00A45369">
          <w:pPr>
            <w:pStyle w:val="8158454CF07848DA96C0563AF016B14A"/>
          </w:pPr>
          <w:r w:rsidRPr="00F02AA1">
            <w:rPr>
              <w:rStyle w:val="a3"/>
            </w:rPr>
            <w:t>Место для ввода текста.</w:t>
          </w:r>
        </w:p>
      </w:docPartBody>
    </w:docPart>
    <w:docPart>
      <w:docPartPr>
        <w:name w:val="65F64DBB47C246DA8A8E293AAFF3A887"/>
        <w:category>
          <w:name w:val="Общие"/>
          <w:gallery w:val="placeholder"/>
        </w:category>
        <w:types>
          <w:type w:val="bbPlcHdr"/>
        </w:types>
        <w:behaviors>
          <w:behavior w:val="content"/>
        </w:behaviors>
        <w:guid w:val="{23C15FD5-6A7D-4108-A738-09E11F585474}"/>
      </w:docPartPr>
      <w:docPartBody>
        <w:p w:rsidR="0050508C" w:rsidRDefault="00A45369" w:rsidP="00A45369">
          <w:pPr>
            <w:pStyle w:val="65F64DBB47C246DA8A8E293AAFF3A887"/>
          </w:pPr>
          <w:r w:rsidRPr="00F02AA1">
            <w:rPr>
              <w:rStyle w:val="a3"/>
            </w:rPr>
            <w:t>Место для ввода текста.</w:t>
          </w:r>
        </w:p>
      </w:docPartBody>
    </w:docPart>
    <w:docPart>
      <w:docPartPr>
        <w:name w:val="682D0355FAC748EEB474C7010F9E1B6A"/>
        <w:category>
          <w:name w:val="Общие"/>
          <w:gallery w:val="placeholder"/>
        </w:category>
        <w:types>
          <w:type w:val="bbPlcHdr"/>
        </w:types>
        <w:behaviors>
          <w:behavior w:val="content"/>
        </w:behaviors>
        <w:guid w:val="{DF34DD84-3595-4232-B8C3-5D2D3EF08868}"/>
      </w:docPartPr>
      <w:docPartBody>
        <w:p w:rsidR="0050508C" w:rsidRDefault="00A45369" w:rsidP="00A45369">
          <w:pPr>
            <w:pStyle w:val="682D0355FAC748EEB474C7010F9E1B6A"/>
          </w:pPr>
          <w:r w:rsidRPr="00F02AA1">
            <w:rPr>
              <w:rStyle w:val="a3"/>
            </w:rPr>
            <w:t>Место для ввода текста.</w:t>
          </w:r>
        </w:p>
      </w:docPartBody>
    </w:docPart>
    <w:docPart>
      <w:docPartPr>
        <w:name w:val="AEC1844066E14F15BEACE50B545ECA42"/>
        <w:category>
          <w:name w:val="Общие"/>
          <w:gallery w:val="placeholder"/>
        </w:category>
        <w:types>
          <w:type w:val="bbPlcHdr"/>
        </w:types>
        <w:behaviors>
          <w:behavior w:val="content"/>
        </w:behaviors>
        <w:guid w:val="{8A4E3F22-E0F2-4727-AE37-826B72DEE2A0}"/>
      </w:docPartPr>
      <w:docPartBody>
        <w:p w:rsidR="0050508C" w:rsidRDefault="00A45369" w:rsidP="00A45369">
          <w:pPr>
            <w:pStyle w:val="AEC1844066E14F15BEACE50B545ECA42"/>
          </w:pPr>
          <w:r w:rsidRPr="00F02AA1">
            <w:rPr>
              <w:rStyle w:val="a3"/>
            </w:rPr>
            <w:t>Место для ввода текста.</w:t>
          </w:r>
        </w:p>
      </w:docPartBody>
    </w:docPart>
    <w:docPart>
      <w:docPartPr>
        <w:name w:val="CB01B82E962148E298DFD903C0A170F3"/>
        <w:category>
          <w:name w:val="Общие"/>
          <w:gallery w:val="placeholder"/>
        </w:category>
        <w:types>
          <w:type w:val="bbPlcHdr"/>
        </w:types>
        <w:behaviors>
          <w:behavior w:val="content"/>
        </w:behaviors>
        <w:guid w:val="{085EC48B-F396-4633-9F76-3E45A3FA228E}"/>
      </w:docPartPr>
      <w:docPartBody>
        <w:p w:rsidR="0050508C" w:rsidRDefault="00A45369" w:rsidP="00A45369">
          <w:pPr>
            <w:pStyle w:val="CB01B82E962148E298DFD903C0A170F3"/>
          </w:pPr>
          <w:r w:rsidRPr="00F02AA1">
            <w:rPr>
              <w:rStyle w:val="a3"/>
            </w:rPr>
            <w:t>Место для ввода текста.</w:t>
          </w:r>
        </w:p>
      </w:docPartBody>
    </w:docPart>
    <w:docPart>
      <w:docPartPr>
        <w:name w:val="04AE332E53B547669CAAA1560BA0A9F4"/>
        <w:category>
          <w:name w:val="Общие"/>
          <w:gallery w:val="placeholder"/>
        </w:category>
        <w:types>
          <w:type w:val="bbPlcHdr"/>
        </w:types>
        <w:behaviors>
          <w:behavior w:val="content"/>
        </w:behaviors>
        <w:guid w:val="{9AA0E24A-2AAF-431C-ADB9-E1923D043EE6}"/>
      </w:docPartPr>
      <w:docPartBody>
        <w:p w:rsidR="0050508C" w:rsidRDefault="00A45369" w:rsidP="00A45369">
          <w:pPr>
            <w:pStyle w:val="04AE332E53B547669CAAA1560BA0A9F4"/>
          </w:pPr>
          <w:r w:rsidRPr="00F02AA1">
            <w:rPr>
              <w:rStyle w:val="a3"/>
            </w:rPr>
            <w:t>Место для ввода текста.</w:t>
          </w:r>
        </w:p>
      </w:docPartBody>
    </w:docPart>
    <w:docPart>
      <w:docPartPr>
        <w:name w:val="4CE8E53EFC394DD4B649B58F718C1774"/>
        <w:category>
          <w:name w:val="Общие"/>
          <w:gallery w:val="placeholder"/>
        </w:category>
        <w:types>
          <w:type w:val="bbPlcHdr"/>
        </w:types>
        <w:behaviors>
          <w:behavior w:val="content"/>
        </w:behaviors>
        <w:guid w:val="{B0B01A0B-D09A-4BBC-8951-666DFC8B3555}"/>
      </w:docPartPr>
      <w:docPartBody>
        <w:p w:rsidR="0050508C" w:rsidRDefault="00A45369" w:rsidP="00A45369">
          <w:pPr>
            <w:pStyle w:val="4CE8E53EFC394DD4B649B58F718C1774"/>
          </w:pPr>
          <w:r w:rsidRPr="00F02AA1">
            <w:rPr>
              <w:rStyle w:val="a3"/>
            </w:rPr>
            <w:t>Место для ввода текста.</w:t>
          </w:r>
        </w:p>
      </w:docPartBody>
    </w:docPart>
    <w:docPart>
      <w:docPartPr>
        <w:name w:val="7C5A7B53F3C54158B12AFF248CA6B290"/>
        <w:category>
          <w:name w:val="Общие"/>
          <w:gallery w:val="placeholder"/>
        </w:category>
        <w:types>
          <w:type w:val="bbPlcHdr"/>
        </w:types>
        <w:behaviors>
          <w:behavior w:val="content"/>
        </w:behaviors>
        <w:guid w:val="{09D98C7F-9EE7-4E5D-B8A2-3BD5EECA0A72}"/>
      </w:docPartPr>
      <w:docPartBody>
        <w:p w:rsidR="0050508C" w:rsidRDefault="00A45369" w:rsidP="00A45369">
          <w:pPr>
            <w:pStyle w:val="7C5A7B53F3C54158B12AFF248CA6B290"/>
          </w:pPr>
          <w:r w:rsidRPr="00F02AA1">
            <w:rPr>
              <w:rStyle w:val="a3"/>
            </w:rPr>
            <w:t>Место для ввода текста.</w:t>
          </w:r>
        </w:p>
      </w:docPartBody>
    </w:docPart>
    <w:docPart>
      <w:docPartPr>
        <w:name w:val="64978554E383420292FE22771B834E31"/>
        <w:category>
          <w:name w:val="Общие"/>
          <w:gallery w:val="placeholder"/>
        </w:category>
        <w:types>
          <w:type w:val="bbPlcHdr"/>
        </w:types>
        <w:behaviors>
          <w:behavior w:val="content"/>
        </w:behaviors>
        <w:guid w:val="{DD4459DB-6F15-4BE2-BA85-341C6ED8FDC7}"/>
      </w:docPartPr>
      <w:docPartBody>
        <w:p w:rsidR="0050508C" w:rsidRDefault="00A45369" w:rsidP="00A45369">
          <w:pPr>
            <w:pStyle w:val="64978554E383420292FE22771B834E31"/>
          </w:pPr>
          <w:r w:rsidRPr="00F02AA1">
            <w:rPr>
              <w:rStyle w:val="a3"/>
            </w:rPr>
            <w:t>Место для ввода текста.</w:t>
          </w:r>
        </w:p>
      </w:docPartBody>
    </w:docPart>
    <w:docPart>
      <w:docPartPr>
        <w:name w:val="BC142962E6414BA0870054C71664C710"/>
        <w:category>
          <w:name w:val="Общие"/>
          <w:gallery w:val="placeholder"/>
        </w:category>
        <w:types>
          <w:type w:val="bbPlcHdr"/>
        </w:types>
        <w:behaviors>
          <w:behavior w:val="content"/>
        </w:behaviors>
        <w:guid w:val="{C861D133-07F1-4472-ADF1-0C507C5A01BC}"/>
      </w:docPartPr>
      <w:docPartBody>
        <w:p w:rsidR="0050508C" w:rsidRDefault="00A45369" w:rsidP="00A45369">
          <w:pPr>
            <w:pStyle w:val="BC142962E6414BA0870054C71664C710"/>
          </w:pPr>
          <w:r w:rsidRPr="00F02AA1">
            <w:rPr>
              <w:rStyle w:val="a3"/>
            </w:rPr>
            <w:t>Место для ввода текста.</w:t>
          </w:r>
        </w:p>
      </w:docPartBody>
    </w:docPart>
    <w:docPart>
      <w:docPartPr>
        <w:name w:val="A0D961A71DAD4F9EA66C025E75B31E43"/>
        <w:category>
          <w:name w:val="Общие"/>
          <w:gallery w:val="placeholder"/>
        </w:category>
        <w:types>
          <w:type w:val="bbPlcHdr"/>
        </w:types>
        <w:behaviors>
          <w:behavior w:val="content"/>
        </w:behaviors>
        <w:guid w:val="{264590FB-3D98-4BE3-8C8F-A2A594B77569}"/>
      </w:docPartPr>
      <w:docPartBody>
        <w:p w:rsidR="0050508C" w:rsidRDefault="00A45369" w:rsidP="00A45369">
          <w:pPr>
            <w:pStyle w:val="A0D961A71DAD4F9EA66C025E75B31E43"/>
          </w:pPr>
          <w:r w:rsidRPr="00F02AA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69"/>
    <w:rsid w:val="00100301"/>
    <w:rsid w:val="0050508C"/>
    <w:rsid w:val="00627E0A"/>
    <w:rsid w:val="009637DB"/>
    <w:rsid w:val="00A45369"/>
    <w:rsid w:val="00B135C9"/>
    <w:rsid w:val="00E7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5369"/>
  </w:style>
  <w:style w:type="paragraph" w:customStyle="1" w:styleId="E10432FF7E524CFFA4C40AF2184EC11D">
    <w:name w:val="E10432FF7E524CFFA4C40AF2184EC11D"/>
    <w:rsid w:val="00A45369"/>
  </w:style>
  <w:style w:type="paragraph" w:customStyle="1" w:styleId="AA9D1C5C915A4632BA2B4D49F181FFDD">
    <w:name w:val="AA9D1C5C915A4632BA2B4D49F181FFDD"/>
    <w:rsid w:val="00A45369"/>
  </w:style>
  <w:style w:type="paragraph" w:customStyle="1" w:styleId="0ECD78617D924460BBF936E0B7AC0B26">
    <w:name w:val="0ECD78617D924460BBF936E0B7AC0B26"/>
    <w:rsid w:val="00A45369"/>
  </w:style>
  <w:style w:type="paragraph" w:customStyle="1" w:styleId="0435ABF4400E4F3E9B76003D2D18B974">
    <w:name w:val="0435ABF4400E4F3E9B76003D2D18B974"/>
    <w:rsid w:val="00A45369"/>
  </w:style>
  <w:style w:type="paragraph" w:customStyle="1" w:styleId="07788D12FBE245C08AB65A48915C8A65">
    <w:name w:val="07788D12FBE245C08AB65A48915C8A65"/>
    <w:rsid w:val="00A45369"/>
  </w:style>
  <w:style w:type="paragraph" w:customStyle="1" w:styleId="F0A20EB8E2E44EE49E692FCB46A18F4A">
    <w:name w:val="F0A20EB8E2E44EE49E692FCB46A18F4A"/>
    <w:rsid w:val="00A45369"/>
  </w:style>
  <w:style w:type="paragraph" w:customStyle="1" w:styleId="3C282E8985DE4F3FBCF3427E414EFBDE">
    <w:name w:val="3C282E8985DE4F3FBCF3427E414EFBDE"/>
    <w:rsid w:val="00A45369"/>
  </w:style>
  <w:style w:type="paragraph" w:customStyle="1" w:styleId="1B465F42EE104F0E8A8E5326A8E94E0D">
    <w:name w:val="1B465F42EE104F0E8A8E5326A8E94E0D"/>
    <w:rsid w:val="00A45369"/>
  </w:style>
  <w:style w:type="paragraph" w:customStyle="1" w:styleId="EC0687DAFCC94215BB799DBAEA1C9975">
    <w:name w:val="EC0687DAFCC94215BB799DBAEA1C9975"/>
    <w:rsid w:val="00A45369"/>
  </w:style>
  <w:style w:type="paragraph" w:customStyle="1" w:styleId="29BE9E046CC6433BB2CE77BA83F682B1">
    <w:name w:val="29BE9E046CC6433BB2CE77BA83F682B1"/>
    <w:rsid w:val="00A45369"/>
  </w:style>
  <w:style w:type="paragraph" w:customStyle="1" w:styleId="A07BF7C195BD41318E16ACBA6C0A80E5">
    <w:name w:val="A07BF7C195BD41318E16ACBA6C0A80E5"/>
    <w:rsid w:val="00A45369"/>
  </w:style>
  <w:style w:type="paragraph" w:customStyle="1" w:styleId="8158454CF07848DA96C0563AF016B14A">
    <w:name w:val="8158454CF07848DA96C0563AF016B14A"/>
    <w:rsid w:val="00A45369"/>
  </w:style>
  <w:style w:type="paragraph" w:customStyle="1" w:styleId="65F64DBB47C246DA8A8E293AAFF3A887">
    <w:name w:val="65F64DBB47C246DA8A8E293AAFF3A887"/>
    <w:rsid w:val="00A45369"/>
  </w:style>
  <w:style w:type="paragraph" w:customStyle="1" w:styleId="682D0355FAC748EEB474C7010F9E1B6A">
    <w:name w:val="682D0355FAC748EEB474C7010F9E1B6A"/>
    <w:rsid w:val="00A45369"/>
  </w:style>
  <w:style w:type="paragraph" w:customStyle="1" w:styleId="AEC1844066E14F15BEACE50B545ECA42">
    <w:name w:val="AEC1844066E14F15BEACE50B545ECA42"/>
    <w:rsid w:val="00A45369"/>
  </w:style>
  <w:style w:type="paragraph" w:customStyle="1" w:styleId="CB01B82E962148E298DFD903C0A170F3">
    <w:name w:val="CB01B82E962148E298DFD903C0A170F3"/>
    <w:rsid w:val="00A45369"/>
  </w:style>
  <w:style w:type="paragraph" w:customStyle="1" w:styleId="04AE332E53B547669CAAA1560BA0A9F4">
    <w:name w:val="04AE332E53B547669CAAA1560BA0A9F4"/>
    <w:rsid w:val="00A45369"/>
  </w:style>
  <w:style w:type="paragraph" w:customStyle="1" w:styleId="4CE8E53EFC394DD4B649B58F718C1774">
    <w:name w:val="4CE8E53EFC394DD4B649B58F718C1774"/>
    <w:rsid w:val="00A45369"/>
  </w:style>
  <w:style w:type="paragraph" w:customStyle="1" w:styleId="7C5A7B53F3C54158B12AFF248CA6B290">
    <w:name w:val="7C5A7B53F3C54158B12AFF248CA6B290"/>
    <w:rsid w:val="00A45369"/>
  </w:style>
  <w:style w:type="paragraph" w:customStyle="1" w:styleId="64978554E383420292FE22771B834E31">
    <w:name w:val="64978554E383420292FE22771B834E31"/>
    <w:rsid w:val="00A45369"/>
  </w:style>
  <w:style w:type="paragraph" w:customStyle="1" w:styleId="BC142962E6414BA0870054C71664C710">
    <w:name w:val="BC142962E6414BA0870054C71664C710"/>
    <w:rsid w:val="00A45369"/>
  </w:style>
  <w:style w:type="paragraph" w:customStyle="1" w:styleId="A0D961A71DAD4F9EA66C025E75B31E43">
    <w:name w:val="A0D961A71DAD4F9EA66C025E75B31E43"/>
    <w:rsid w:val="00A45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27</Pages>
  <Words>11339</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NLMK Group</Company>
  <LinksUpToDate>false</LinksUpToDate>
  <CharactersWithSpaces>75821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Плесеинова Марина Сергеевна</dc:creator>
  <cp:keywords/>
  <dc:description/>
  <cp:lastModifiedBy>Плесеинова Марина Сергеевна</cp:lastModifiedBy>
  <cp:revision>5</cp:revision>
  <cp:lastPrinted>2024-04-26T13:27:00Z</cp:lastPrinted>
  <dcterms:created xsi:type="dcterms:W3CDTF">2024-02-22T11:15:00Z</dcterms:created>
  <dcterms:modified xsi:type="dcterms:W3CDTF">2024-04-26T13:28:00Z</dcterms:modified>
</cp:coreProperties>
</file>